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77B0C" w14:textId="77777777" w:rsidR="00B73808" w:rsidRPr="00B73808" w:rsidRDefault="00B73808" w:rsidP="00B73808">
      <w:pPr>
        <w:pStyle w:val="AZ-NRCSHeading"/>
        <w:spacing w:after="120"/>
      </w:pPr>
      <w:bookmarkStart w:id="0" w:name="_GoBack"/>
      <w:bookmarkEnd w:id="0"/>
      <w:r w:rsidRPr="00B73808">
        <w:t>USDA Natural resources conservation service</w:t>
      </w:r>
    </w:p>
    <w:p w14:paraId="76377B0D" w14:textId="77777777" w:rsidR="00B73808" w:rsidRDefault="00B73808" w:rsidP="00B73808">
      <w:pPr>
        <w:pStyle w:val="AZStdSectionheading"/>
        <w:spacing w:after="120"/>
        <w:jc w:val="center"/>
      </w:pPr>
      <w:smartTag w:uri="urn:schemas-microsoft-com:office:smarttags" w:element="State">
        <w:smartTag w:uri="urn:schemas-microsoft-com:office:smarttags" w:element="place">
          <w:r w:rsidRPr="00B73808">
            <w:rPr>
              <w:sz w:val="20"/>
            </w:rPr>
            <w:t>arizona</w:t>
          </w:r>
        </w:smartTag>
      </w:smartTag>
    </w:p>
    <w:p w14:paraId="76377B0E" w14:textId="77777777" w:rsidR="005F1D0A" w:rsidRDefault="00987386" w:rsidP="00987386">
      <w:pPr>
        <w:pStyle w:val="AZStdSectionheading"/>
        <w:jc w:val="center"/>
      </w:pPr>
      <w:r>
        <w:t>Vegetati</w:t>
      </w:r>
      <w:r w:rsidR="0008017F">
        <w:t>on Management and</w:t>
      </w:r>
      <w:r w:rsidR="00DC3A7B">
        <w:t xml:space="preserve"> control methods </w:t>
      </w:r>
    </w:p>
    <w:p w14:paraId="76377B0F" w14:textId="77777777" w:rsidR="005F1D0A" w:rsidRDefault="005F1D0A" w:rsidP="005F1D0A">
      <w:pPr>
        <w:pStyle w:val="AZStdSectionheading"/>
      </w:pPr>
    </w:p>
    <w:p w14:paraId="76377B10" w14:textId="77777777" w:rsidR="00DC3A7B" w:rsidRDefault="00DC3A7B" w:rsidP="00DC3A7B">
      <w:pPr>
        <w:pStyle w:val="AZStdText"/>
      </w:pPr>
      <w:r>
        <w:t xml:space="preserve">The following </w:t>
      </w:r>
      <w:r w:rsidR="00987386">
        <w:t xml:space="preserve">target </w:t>
      </w:r>
      <w:r>
        <w:t xml:space="preserve">species </w:t>
      </w:r>
      <w:r w:rsidR="00987386">
        <w:t>and</w:t>
      </w:r>
      <w:r>
        <w:t xml:space="preserve"> treatment </w:t>
      </w:r>
      <w:r w:rsidR="00987386">
        <w:t xml:space="preserve">methods are approved for use in conservation practice designs by NRCS Field Offices in </w:t>
      </w:r>
      <w:smartTag w:uri="urn:schemas-microsoft-com:office:smarttags" w:element="State">
        <w:smartTag w:uri="urn:schemas-microsoft-com:office:smarttags" w:element="place">
          <w:r w:rsidR="00987386">
            <w:t>Arizona</w:t>
          </w:r>
        </w:smartTag>
      </w:smartTag>
      <w:r w:rsidR="00987386">
        <w:t xml:space="preserve">. </w:t>
      </w:r>
    </w:p>
    <w:p w14:paraId="76377B11" w14:textId="77777777" w:rsidR="00987386" w:rsidRDefault="00987386" w:rsidP="00DC3A7B">
      <w:pPr>
        <w:pStyle w:val="AZStd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980"/>
        <w:gridCol w:w="1620"/>
        <w:gridCol w:w="1695"/>
        <w:gridCol w:w="1771"/>
        <w:gridCol w:w="2474"/>
        <w:tblGridChange w:id="1">
          <w:tblGrid>
            <w:gridCol w:w="1998"/>
            <w:gridCol w:w="1620"/>
            <w:gridCol w:w="1695"/>
            <w:gridCol w:w="1771"/>
            <w:gridCol w:w="2474"/>
          </w:tblGrid>
        </w:tblGridChange>
      </w:tblGrid>
      <w:tr w:rsidR="00DC3A7B" w14:paraId="76377B17" w14:textId="77777777" w:rsidTr="009A50D8">
        <w:trPr>
          <w:tblHeader/>
        </w:trPr>
        <w:tc>
          <w:tcPr>
            <w:tcW w:w="1998" w:type="dxa"/>
            <w:gridSpan w:val="2"/>
            <w:shd w:val="pct25" w:color="auto" w:fill="FFFFFF"/>
          </w:tcPr>
          <w:p w14:paraId="76377B12" w14:textId="77777777" w:rsidR="00DC3A7B" w:rsidRDefault="00DC3A7B" w:rsidP="002E5A0C">
            <w:pPr>
              <w:pStyle w:val="AZStdText"/>
              <w:jc w:val="center"/>
              <w:rPr>
                <w:b/>
              </w:rPr>
            </w:pPr>
            <w:r>
              <w:rPr>
                <w:b/>
              </w:rPr>
              <w:t>SPECIES</w:t>
            </w:r>
          </w:p>
        </w:tc>
        <w:tc>
          <w:tcPr>
            <w:tcW w:w="1620" w:type="dxa"/>
            <w:shd w:val="pct25" w:color="auto" w:fill="FFFFFF"/>
          </w:tcPr>
          <w:p w14:paraId="76377B13" w14:textId="77777777" w:rsidR="00DC3A7B" w:rsidRDefault="00DC3A7B" w:rsidP="002E5A0C">
            <w:pPr>
              <w:pStyle w:val="AZStdText"/>
              <w:jc w:val="center"/>
              <w:rPr>
                <w:b/>
              </w:rPr>
            </w:pPr>
            <w:r>
              <w:rPr>
                <w:b/>
              </w:rPr>
              <w:t>TREATMENT METHOD</w:t>
            </w:r>
          </w:p>
        </w:tc>
        <w:tc>
          <w:tcPr>
            <w:tcW w:w="1695" w:type="dxa"/>
            <w:shd w:val="pct25" w:color="auto" w:fill="FFFFFF"/>
          </w:tcPr>
          <w:p w14:paraId="76377B14" w14:textId="77777777" w:rsidR="00DC3A7B" w:rsidRDefault="00DC3A7B" w:rsidP="002E5A0C">
            <w:pPr>
              <w:pStyle w:val="AZStdText"/>
              <w:jc w:val="center"/>
              <w:rPr>
                <w:b/>
              </w:rPr>
            </w:pPr>
            <w:r>
              <w:rPr>
                <w:b/>
              </w:rPr>
              <w:t>TIME</w:t>
            </w:r>
          </w:p>
        </w:tc>
        <w:tc>
          <w:tcPr>
            <w:tcW w:w="1771" w:type="dxa"/>
            <w:shd w:val="pct25" w:color="auto" w:fill="FFFFFF"/>
          </w:tcPr>
          <w:p w14:paraId="76377B15" w14:textId="77777777" w:rsidR="00DC3A7B" w:rsidRDefault="00DC3A7B" w:rsidP="002E5A0C">
            <w:pPr>
              <w:pStyle w:val="AZStdText"/>
              <w:jc w:val="center"/>
              <w:rPr>
                <w:b/>
              </w:rPr>
            </w:pPr>
            <w:r>
              <w:rPr>
                <w:b/>
              </w:rPr>
              <w:t>WHERE APPLICABLE</w:t>
            </w:r>
          </w:p>
        </w:tc>
        <w:tc>
          <w:tcPr>
            <w:tcW w:w="2474" w:type="dxa"/>
            <w:shd w:val="pct25" w:color="auto" w:fill="FFFFFF"/>
          </w:tcPr>
          <w:p w14:paraId="76377B16" w14:textId="77777777" w:rsidR="00DC3A7B" w:rsidRDefault="00DC3A7B" w:rsidP="002E5A0C">
            <w:pPr>
              <w:pStyle w:val="AZStdText"/>
              <w:jc w:val="center"/>
              <w:rPr>
                <w:b/>
              </w:rPr>
            </w:pPr>
            <w:r>
              <w:rPr>
                <w:b/>
              </w:rPr>
              <w:t>TECHNIQUES OF APPLICATION</w:t>
            </w:r>
          </w:p>
        </w:tc>
      </w:tr>
      <w:tr w:rsidR="00DC3A7B" w14:paraId="76377B20" w14:textId="77777777" w:rsidTr="009A50D8">
        <w:trPr>
          <w:cantSplit/>
        </w:trPr>
        <w:tc>
          <w:tcPr>
            <w:tcW w:w="1998" w:type="dxa"/>
            <w:gridSpan w:val="2"/>
            <w:vMerge w:val="restart"/>
          </w:tcPr>
          <w:p w14:paraId="76377B18" w14:textId="77777777" w:rsidR="00DC3A7B" w:rsidRDefault="00DC3A7B" w:rsidP="002E5A0C">
            <w:pPr>
              <w:pStyle w:val="AZStdText"/>
              <w:spacing w:before="0" w:after="0"/>
              <w:rPr>
                <w:sz w:val="16"/>
              </w:rPr>
            </w:pPr>
            <w:r>
              <w:rPr>
                <w:sz w:val="16"/>
              </w:rPr>
              <w:t>BURROWEED (</w:t>
            </w:r>
            <w:proofErr w:type="spellStart"/>
            <w:r>
              <w:rPr>
                <w:sz w:val="16"/>
              </w:rPr>
              <w:t>Isocoma</w:t>
            </w:r>
            <w:proofErr w:type="spellEnd"/>
            <w:r>
              <w:rPr>
                <w:sz w:val="16"/>
              </w:rPr>
              <w:t xml:space="preserve"> </w:t>
            </w:r>
            <w:proofErr w:type="spellStart"/>
            <w:r>
              <w:rPr>
                <w:sz w:val="16"/>
              </w:rPr>
              <w:t>tenuisectus</w:t>
            </w:r>
            <w:proofErr w:type="spellEnd"/>
            <w:r>
              <w:rPr>
                <w:sz w:val="16"/>
              </w:rPr>
              <w:t xml:space="preserve">) </w:t>
            </w:r>
          </w:p>
          <w:p w14:paraId="76377B19" w14:textId="77777777" w:rsidR="00DC3A7B" w:rsidRDefault="00DC3A7B" w:rsidP="002E5A0C">
            <w:pPr>
              <w:pStyle w:val="AZStdText"/>
              <w:spacing w:before="0" w:after="0"/>
              <w:rPr>
                <w:sz w:val="16"/>
              </w:rPr>
            </w:pPr>
            <w:r>
              <w:rPr>
                <w:sz w:val="16"/>
              </w:rPr>
              <w:t xml:space="preserve">TURPINTINE BUSH </w:t>
            </w:r>
          </w:p>
          <w:p w14:paraId="76377B1A" w14:textId="77777777" w:rsidR="00DC3A7B" w:rsidRDefault="00DC3A7B" w:rsidP="002E5A0C">
            <w:pPr>
              <w:pStyle w:val="AZStdText"/>
              <w:spacing w:before="0" w:after="0"/>
              <w:rPr>
                <w:sz w:val="16"/>
              </w:rPr>
            </w:pPr>
            <w:r>
              <w:rPr>
                <w:sz w:val="16"/>
              </w:rPr>
              <w:t>(</w:t>
            </w:r>
            <w:proofErr w:type="spellStart"/>
            <w:r>
              <w:rPr>
                <w:sz w:val="16"/>
              </w:rPr>
              <w:t>Ericameria</w:t>
            </w:r>
            <w:proofErr w:type="spellEnd"/>
            <w:r>
              <w:rPr>
                <w:sz w:val="16"/>
              </w:rPr>
              <w:t xml:space="preserve"> </w:t>
            </w:r>
            <w:proofErr w:type="spellStart"/>
            <w:r>
              <w:rPr>
                <w:sz w:val="16"/>
              </w:rPr>
              <w:t>laricifolia</w:t>
            </w:r>
            <w:proofErr w:type="spellEnd"/>
            <w:r>
              <w:rPr>
                <w:sz w:val="16"/>
              </w:rPr>
              <w:t>)</w:t>
            </w:r>
          </w:p>
          <w:p w14:paraId="76377B1B" w14:textId="77777777" w:rsidR="00DC3A7B" w:rsidRDefault="00DC3A7B" w:rsidP="002E5A0C">
            <w:pPr>
              <w:pStyle w:val="AZStdText"/>
              <w:spacing w:before="0" w:after="0"/>
              <w:rPr>
                <w:sz w:val="16"/>
              </w:rPr>
            </w:pPr>
          </w:p>
        </w:tc>
        <w:tc>
          <w:tcPr>
            <w:tcW w:w="1620" w:type="dxa"/>
          </w:tcPr>
          <w:p w14:paraId="76377B1C" w14:textId="77777777" w:rsidR="00DC3A7B" w:rsidRDefault="00DC3A7B" w:rsidP="002E5A0C">
            <w:pPr>
              <w:pStyle w:val="AZStdText"/>
              <w:spacing w:before="0" w:after="0"/>
              <w:rPr>
                <w:sz w:val="16"/>
              </w:rPr>
            </w:pPr>
            <w:r>
              <w:rPr>
                <w:sz w:val="16"/>
              </w:rPr>
              <w:t>1. Mowing or shredding</w:t>
            </w:r>
          </w:p>
        </w:tc>
        <w:tc>
          <w:tcPr>
            <w:tcW w:w="1695" w:type="dxa"/>
          </w:tcPr>
          <w:p w14:paraId="76377B1D" w14:textId="77777777" w:rsidR="00DC3A7B" w:rsidRDefault="00DC3A7B" w:rsidP="002E5A0C">
            <w:pPr>
              <w:pStyle w:val="AZStdText"/>
              <w:spacing w:before="0" w:after="0"/>
              <w:rPr>
                <w:sz w:val="16"/>
              </w:rPr>
            </w:pPr>
            <w:r>
              <w:rPr>
                <w:sz w:val="16"/>
              </w:rPr>
              <w:t>June-July</w:t>
            </w:r>
          </w:p>
        </w:tc>
        <w:tc>
          <w:tcPr>
            <w:tcW w:w="1771" w:type="dxa"/>
          </w:tcPr>
          <w:p w14:paraId="76377B1E" w14:textId="77777777" w:rsidR="00DC3A7B" w:rsidRDefault="00DC3A7B" w:rsidP="002E5A0C">
            <w:pPr>
              <w:pStyle w:val="AZStdText"/>
              <w:spacing w:before="0" w:after="0"/>
              <w:rPr>
                <w:sz w:val="16"/>
              </w:rPr>
            </w:pPr>
            <w:r>
              <w:rPr>
                <w:sz w:val="16"/>
              </w:rPr>
              <w:t>All stands. Treatment area must be open, free of surface stones, and relatively level</w:t>
            </w:r>
          </w:p>
        </w:tc>
        <w:tc>
          <w:tcPr>
            <w:tcW w:w="2474" w:type="dxa"/>
          </w:tcPr>
          <w:p w14:paraId="76377B1F" w14:textId="77777777" w:rsidR="00DC3A7B" w:rsidRDefault="00DC3A7B" w:rsidP="002E5A0C">
            <w:pPr>
              <w:pStyle w:val="AZStdText"/>
              <w:spacing w:before="0" w:after="0"/>
              <w:rPr>
                <w:sz w:val="16"/>
              </w:rPr>
            </w:pPr>
            <w:r>
              <w:rPr>
                <w:sz w:val="16"/>
              </w:rPr>
              <w:t>Clip as close to the ground as possible.  Treatment area must be open, free of surface stones, and relatively level</w:t>
            </w:r>
          </w:p>
        </w:tc>
      </w:tr>
      <w:tr w:rsidR="00DC3A7B" w14:paraId="76377B26" w14:textId="77777777" w:rsidTr="009A50D8">
        <w:trPr>
          <w:cantSplit/>
        </w:trPr>
        <w:tc>
          <w:tcPr>
            <w:tcW w:w="1998" w:type="dxa"/>
            <w:gridSpan w:val="2"/>
            <w:vMerge/>
          </w:tcPr>
          <w:p w14:paraId="76377B21" w14:textId="77777777" w:rsidR="00DC3A7B" w:rsidRDefault="00DC3A7B" w:rsidP="002E5A0C">
            <w:pPr>
              <w:pStyle w:val="AZStdText"/>
              <w:spacing w:before="0" w:after="0"/>
              <w:rPr>
                <w:sz w:val="16"/>
              </w:rPr>
            </w:pPr>
          </w:p>
        </w:tc>
        <w:tc>
          <w:tcPr>
            <w:tcW w:w="1620" w:type="dxa"/>
          </w:tcPr>
          <w:p w14:paraId="76377B22" w14:textId="77777777" w:rsidR="00DC3A7B" w:rsidRDefault="00DC3A7B" w:rsidP="002E5A0C">
            <w:pPr>
              <w:pStyle w:val="AZStdText"/>
              <w:spacing w:before="0" w:after="0"/>
              <w:rPr>
                <w:sz w:val="16"/>
              </w:rPr>
            </w:pPr>
            <w:r>
              <w:rPr>
                <w:sz w:val="16"/>
              </w:rPr>
              <w:t>2. Plowing and seeding</w:t>
            </w:r>
          </w:p>
        </w:tc>
        <w:tc>
          <w:tcPr>
            <w:tcW w:w="1695" w:type="dxa"/>
          </w:tcPr>
          <w:p w14:paraId="76377B23" w14:textId="77777777" w:rsidR="00DC3A7B" w:rsidRDefault="00DC3A7B" w:rsidP="002E5A0C">
            <w:pPr>
              <w:pStyle w:val="AZStdText"/>
              <w:spacing w:before="0" w:after="0"/>
              <w:rPr>
                <w:sz w:val="16"/>
              </w:rPr>
            </w:pPr>
            <w:r>
              <w:rPr>
                <w:sz w:val="16"/>
              </w:rPr>
              <w:t>Spring and fall, prior to seeding dates. Avoid treatment during seed production periods. Treatment needs to coincide with seeding dates</w:t>
            </w:r>
          </w:p>
        </w:tc>
        <w:tc>
          <w:tcPr>
            <w:tcW w:w="1771" w:type="dxa"/>
          </w:tcPr>
          <w:p w14:paraId="76377B24" w14:textId="77777777" w:rsidR="00DC3A7B" w:rsidRDefault="00DC3A7B" w:rsidP="002E5A0C">
            <w:pPr>
              <w:pStyle w:val="AZStdText"/>
              <w:spacing w:before="0" w:after="0"/>
              <w:rPr>
                <w:sz w:val="16"/>
              </w:rPr>
            </w:pPr>
            <w:r>
              <w:rPr>
                <w:sz w:val="16"/>
              </w:rPr>
              <w:t>Heavy stands</w:t>
            </w:r>
          </w:p>
        </w:tc>
        <w:tc>
          <w:tcPr>
            <w:tcW w:w="2474" w:type="dxa"/>
          </w:tcPr>
          <w:p w14:paraId="76377B25" w14:textId="77777777" w:rsidR="00DC3A7B" w:rsidRDefault="00DC3A7B" w:rsidP="002E5A0C">
            <w:pPr>
              <w:pStyle w:val="AZStdText"/>
              <w:spacing w:before="0" w:after="0"/>
              <w:rPr>
                <w:sz w:val="16"/>
              </w:rPr>
            </w:pPr>
            <w:r>
              <w:rPr>
                <w:sz w:val="16"/>
              </w:rPr>
              <w:t>Use a disk plow for effective control.  Seeding is required as a follow-up practice. Treatment needs to coincide with seeding dates</w:t>
            </w:r>
          </w:p>
        </w:tc>
      </w:tr>
      <w:tr w:rsidR="00DC3A7B" w14:paraId="76377B2C" w14:textId="77777777" w:rsidTr="009A50D8">
        <w:trPr>
          <w:cantSplit/>
        </w:trPr>
        <w:tc>
          <w:tcPr>
            <w:tcW w:w="1998" w:type="dxa"/>
            <w:gridSpan w:val="2"/>
            <w:vMerge/>
          </w:tcPr>
          <w:p w14:paraId="76377B27" w14:textId="77777777" w:rsidR="00DC3A7B" w:rsidRDefault="00DC3A7B" w:rsidP="002E5A0C">
            <w:pPr>
              <w:pStyle w:val="AZStdText"/>
              <w:spacing w:before="0" w:after="0"/>
              <w:rPr>
                <w:sz w:val="16"/>
              </w:rPr>
            </w:pPr>
          </w:p>
        </w:tc>
        <w:tc>
          <w:tcPr>
            <w:tcW w:w="1620" w:type="dxa"/>
          </w:tcPr>
          <w:p w14:paraId="76377B28" w14:textId="77777777" w:rsidR="00DC3A7B" w:rsidRDefault="00DC3A7B" w:rsidP="002E5A0C">
            <w:pPr>
              <w:pStyle w:val="AZStdText"/>
              <w:spacing w:before="0" w:after="0"/>
              <w:rPr>
                <w:sz w:val="16"/>
              </w:rPr>
            </w:pPr>
            <w:r>
              <w:rPr>
                <w:sz w:val="16"/>
              </w:rPr>
              <w:t>3. Prescribed burning. (Refer to Prescribed Burning Specifications)</w:t>
            </w:r>
          </w:p>
        </w:tc>
        <w:tc>
          <w:tcPr>
            <w:tcW w:w="1695" w:type="dxa"/>
          </w:tcPr>
          <w:p w14:paraId="76377B29" w14:textId="77777777" w:rsidR="00DC3A7B" w:rsidRDefault="00DC3A7B" w:rsidP="002E5A0C">
            <w:pPr>
              <w:pStyle w:val="AZStdText"/>
              <w:spacing w:before="0" w:after="0"/>
              <w:rPr>
                <w:sz w:val="16"/>
              </w:rPr>
            </w:pPr>
          </w:p>
        </w:tc>
        <w:tc>
          <w:tcPr>
            <w:tcW w:w="1771" w:type="dxa"/>
          </w:tcPr>
          <w:p w14:paraId="76377B2A" w14:textId="77777777" w:rsidR="00DC3A7B" w:rsidRDefault="00DC3A7B" w:rsidP="002E5A0C">
            <w:pPr>
              <w:pStyle w:val="AZStdText"/>
              <w:spacing w:before="0" w:after="0"/>
              <w:rPr>
                <w:sz w:val="16"/>
              </w:rPr>
            </w:pPr>
          </w:p>
        </w:tc>
        <w:tc>
          <w:tcPr>
            <w:tcW w:w="2474" w:type="dxa"/>
          </w:tcPr>
          <w:p w14:paraId="76377B2B" w14:textId="77777777" w:rsidR="00DC3A7B" w:rsidRDefault="00DC3A7B" w:rsidP="002E5A0C">
            <w:pPr>
              <w:pStyle w:val="AZStdText"/>
              <w:spacing w:before="0" w:after="0"/>
              <w:rPr>
                <w:sz w:val="16"/>
              </w:rPr>
            </w:pPr>
          </w:p>
        </w:tc>
      </w:tr>
      <w:tr w:rsidR="00DC3A7B" w14:paraId="76377B32" w14:textId="77777777" w:rsidTr="009A50D8">
        <w:trPr>
          <w:cantSplit/>
        </w:trPr>
        <w:tc>
          <w:tcPr>
            <w:tcW w:w="1998" w:type="dxa"/>
            <w:gridSpan w:val="2"/>
            <w:vMerge/>
          </w:tcPr>
          <w:p w14:paraId="76377B2D" w14:textId="77777777" w:rsidR="00DC3A7B" w:rsidRDefault="00DC3A7B" w:rsidP="002E5A0C">
            <w:pPr>
              <w:pStyle w:val="AZStdText"/>
              <w:spacing w:before="0" w:after="0"/>
              <w:rPr>
                <w:sz w:val="16"/>
              </w:rPr>
            </w:pPr>
          </w:p>
        </w:tc>
        <w:tc>
          <w:tcPr>
            <w:tcW w:w="1620" w:type="dxa"/>
          </w:tcPr>
          <w:p w14:paraId="76377B2E" w14:textId="77777777" w:rsidR="00DC3A7B" w:rsidRDefault="00DC3A7B" w:rsidP="002E5A0C">
            <w:pPr>
              <w:pStyle w:val="AZStdText"/>
              <w:spacing w:before="0" w:after="0"/>
              <w:rPr>
                <w:sz w:val="16"/>
              </w:rPr>
            </w:pPr>
            <w:r>
              <w:rPr>
                <w:sz w:val="16"/>
              </w:rPr>
              <w:t>4. Imprinting/ seeding</w:t>
            </w:r>
          </w:p>
        </w:tc>
        <w:tc>
          <w:tcPr>
            <w:tcW w:w="1695" w:type="dxa"/>
          </w:tcPr>
          <w:p w14:paraId="76377B2F" w14:textId="77777777" w:rsidR="00DC3A7B" w:rsidRDefault="00DC3A7B" w:rsidP="002E5A0C">
            <w:pPr>
              <w:pStyle w:val="AZStdText"/>
              <w:spacing w:before="0" w:after="0"/>
              <w:rPr>
                <w:sz w:val="16"/>
              </w:rPr>
            </w:pPr>
            <w:r>
              <w:rPr>
                <w:sz w:val="16"/>
              </w:rPr>
              <w:t>May – June</w:t>
            </w:r>
          </w:p>
        </w:tc>
        <w:tc>
          <w:tcPr>
            <w:tcW w:w="1771" w:type="dxa"/>
          </w:tcPr>
          <w:p w14:paraId="76377B30" w14:textId="77777777" w:rsidR="00DC3A7B" w:rsidRDefault="00DC3A7B" w:rsidP="002E5A0C">
            <w:pPr>
              <w:pStyle w:val="AZStdText"/>
              <w:spacing w:before="0" w:after="0"/>
              <w:rPr>
                <w:sz w:val="16"/>
              </w:rPr>
            </w:pPr>
            <w:r>
              <w:rPr>
                <w:sz w:val="16"/>
              </w:rPr>
              <w:t>Heavy stands with non-stony surfaces and slopes &lt; 15 percent</w:t>
            </w:r>
          </w:p>
        </w:tc>
        <w:tc>
          <w:tcPr>
            <w:tcW w:w="2474" w:type="dxa"/>
          </w:tcPr>
          <w:p w14:paraId="76377B31" w14:textId="77777777" w:rsidR="00DC3A7B" w:rsidRDefault="00DC3A7B" w:rsidP="002E5A0C">
            <w:pPr>
              <w:pStyle w:val="AZStdText"/>
              <w:spacing w:before="0" w:after="0"/>
              <w:rPr>
                <w:sz w:val="16"/>
              </w:rPr>
            </w:pPr>
            <w:r>
              <w:rPr>
                <w:sz w:val="16"/>
              </w:rPr>
              <w:t>Pull imprinter over brush to break crust and crush stems. Broadcast seeding of desirable species is required if needed for stand recovery</w:t>
            </w:r>
          </w:p>
        </w:tc>
      </w:tr>
      <w:tr w:rsidR="00DC3A7B" w14:paraId="76377B3B" w14:textId="77777777" w:rsidTr="009A50D8">
        <w:trPr>
          <w:cantSplit/>
        </w:trPr>
        <w:tc>
          <w:tcPr>
            <w:tcW w:w="1998" w:type="dxa"/>
            <w:gridSpan w:val="2"/>
          </w:tcPr>
          <w:p w14:paraId="76377B33" w14:textId="77777777" w:rsidR="00DC3A7B" w:rsidRDefault="00DC3A7B" w:rsidP="002E5A0C">
            <w:pPr>
              <w:pStyle w:val="AZStdText"/>
              <w:spacing w:before="0" w:after="0"/>
              <w:rPr>
                <w:sz w:val="16"/>
              </w:rPr>
            </w:pPr>
            <w:r>
              <w:rPr>
                <w:sz w:val="16"/>
              </w:rPr>
              <w:t>BURROWEED (</w:t>
            </w:r>
            <w:proofErr w:type="spellStart"/>
            <w:r>
              <w:rPr>
                <w:sz w:val="16"/>
              </w:rPr>
              <w:t>Isocoma</w:t>
            </w:r>
            <w:proofErr w:type="spellEnd"/>
            <w:r>
              <w:rPr>
                <w:sz w:val="16"/>
              </w:rPr>
              <w:t xml:space="preserve"> </w:t>
            </w:r>
            <w:proofErr w:type="spellStart"/>
            <w:r>
              <w:rPr>
                <w:sz w:val="16"/>
              </w:rPr>
              <w:t>tenuisectus</w:t>
            </w:r>
            <w:proofErr w:type="spellEnd"/>
            <w:r>
              <w:rPr>
                <w:sz w:val="16"/>
              </w:rPr>
              <w:t xml:space="preserve">) </w:t>
            </w:r>
          </w:p>
          <w:p w14:paraId="76377B34" w14:textId="77777777" w:rsidR="00DC3A7B" w:rsidRDefault="00DC3A7B" w:rsidP="002E5A0C">
            <w:pPr>
              <w:pStyle w:val="AZStdText"/>
              <w:spacing w:before="0" w:after="0"/>
              <w:rPr>
                <w:sz w:val="16"/>
              </w:rPr>
            </w:pPr>
            <w:r>
              <w:rPr>
                <w:sz w:val="16"/>
              </w:rPr>
              <w:t xml:space="preserve">TURPINTINE BUSH </w:t>
            </w:r>
          </w:p>
          <w:p w14:paraId="76377B35" w14:textId="77777777" w:rsidR="00DC3A7B" w:rsidRDefault="00DC3A7B" w:rsidP="002E5A0C">
            <w:pPr>
              <w:pStyle w:val="AZStdText"/>
              <w:spacing w:before="0" w:after="0"/>
              <w:rPr>
                <w:sz w:val="16"/>
              </w:rPr>
            </w:pPr>
            <w:r>
              <w:rPr>
                <w:sz w:val="16"/>
              </w:rPr>
              <w:t>(</w:t>
            </w:r>
            <w:proofErr w:type="spellStart"/>
            <w:r>
              <w:rPr>
                <w:sz w:val="16"/>
              </w:rPr>
              <w:t>Ericameria</w:t>
            </w:r>
            <w:proofErr w:type="spellEnd"/>
            <w:r>
              <w:rPr>
                <w:sz w:val="16"/>
              </w:rPr>
              <w:t xml:space="preserve"> </w:t>
            </w:r>
            <w:proofErr w:type="spellStart"/>
            <w:r>
              <w:rPr>
                <w:sz w:val="16"/>
              </w:rPr>
              <w:t>laricifolia</w:t>
            </w:r>
            <w:proofErr w:type="spellEnd"/>
            <w:r>
              <w:rPr>
                <w:sz w:val="16"/>
              </w:rPr>
              <w:t>)</w:t>
            </w:r>
          </w:p>
          <w:p w14:paraId="76377B36" w14:textId="77777777" w:rsidR="00DC3A7B" w:rsidRDefault="00DC3A7B" w:rsidP="002E5A0C">
            <w:pPr>
              <w:pStyle w:val="AZStdText"/>
              <w:spacing w:before="0" w:after="0"/>
              <w:rPr>
                <w:sz w:val="16"/>
              </w:rPr>
            </w:pPr>
          </w:p>
        </w:tc>
        <w:tc>
          <w:tcPr>
            <w:tcW w:w="1620" w:type="dxa"/>
          </w:tcPr>
          <w:p w14:paraId="76377B37" w14:textId="77777777" w:rsidR="00DC3A7B" w:rsidRDefault="00DC3A7B" w:rsidP="002E5A0C">
            <w:pPr>
              <w:pStyle w:val="AZStdText"/>
              <w:spacing w:before="0" w:after="0"/>
              <w:rPr>
                <w:sz w:val="16"/>
              </w:rPr>
            </w:pPr>
            <w:r>
              <w:rPr>
                <w:sz w:val="16"/>
              </w:rPr>
              <w:t>5. Chemical Treatment Methods. (Consult with certified herbicide applicators and/or product specimen labels.)</w:t>
            </w:r>
          </w:p>
        </w:tc>
        <w:tc>
          <w:tcPr>
            <w:tcW w:w="1695" w:type="dxa"/>
          </w:tcPr>
          <w:p w14:paraId="76377B38" w14:textId="77777777" w:rsidR="00DC3A7B" w:rsidRDefault="00DC3A7B" w:rsidP="002E5A0C">
            <w:pPr>
              <w:pStyle w:val="AZStdText"/>
              <w:spacing w:before="0" w:after="0"/>
              <w:rPr>
                <w:sz w:val="16"/>
              </w:rPr>
            </w:pPr>
          </w:p>
        </w:tc>
        <w:tc>
          <w:tcPr>
            <w:tcW w:w="1771" w:type="dxa"/>
          </w:tcPr>
          <w:p w14:paraId="76377B39" w14:textId="77777777" w:rsidR="00DC3A7B" w:rsidRDefault="00DC3A7B" w:rsidP="002E5A0C">
            <w:pPr>
              <w:pStyle w:val="AZStdText"/>
              <w:spacing w:before="0" w:after="0"/>
              <w:rPr>
                <w:sz w:val="16"/>
              </w:rPr>
            </w:pPr>
          </w:p>
        </w:tc>
        <w:tc>
          <w:tcPr>
            <w:tcW w:w="2474" w:type="dxa"/>
          </w:tcPr>
          <w:p w14:paraId="76377B3A" w14:textId="77777777" w:rsidR="00DC3A7B" w:rsidRDefault="00DC3A7B" w:rsidP="002E5A0C">
            <w:pPr>
              <w:pStyle w:val="AZStdText"/>
              <w:spacing w:before="0" w:after="0"/>
              <w:rPr>
                <w:sz w:val="16"/>
              </w:rPr>
            </w:pPr>
          </w:p>
        </w:tc>
      </w:tr>
      <w:tr w:rsidR="00DC3A7B" w14:paraId="76377B42" w14:textId="77777777" w:rsidTr="009A50D8">
        <w:trPr>
          <w:cantSplit/>
          <w:tblHeader/>
        </w:trPr>
        <w:tc>
          <w:tcPr>
            <w:tcW w:w="1998" w:type="dxa"/>
            <w:gridSpan w:val="2"/>
            <w:vMerge w:val="restart"/>
          </w:tcPr>
          <w:p w14:paraId="76377B3C" w14:textId="77777777" w:rsidR="00DC3A7B" w:rsidRDefault="00DC3A7B" w:rsidP="002E5A0C">
            <w:pPr>
              <w:pStyle w:val="AZStdText"/>
              <w:spacing w:before="0" w:after="0"/>
              <w:rPr>
                <w:sz w:val="16"/>
              </w:rPr>
            </w:pPr>
            <w:r>
              <w:rPr>
                <w:sz w:val="16"/>
              </w:rPr>
              <w:t xml:space="preserve">CATCLAW ACACIA </w:t>
            </w:r>
          </w:p>
          <w:p w14:paraId="76377B3D" w14:textId="77777777" w:rsidR="00DC3A7B" w:rsidRDefault="00DC3A7B" w:rsidP="002E5A0C">
            <w:pPr>
              <w:pStyle w:val="AZStdText"/>
              <w:spacing w:before="0" w:after="0"/>
              <w:rPr>
                <w:sz w:val="16"/>
              </w:rPr>
            </w:pPr>
            <w:r>
              <w:rPr>
                <w:sz w:val="16"/>
              </w:rPr>
              <w:t xml:space="preserve">(Acacia </w:t>
            </w:r>
            <w:proofErr w:type="spellStart"/>
            <w:r>
              <w:rPr>
                <w:sz w:val="16"/>
              </w:rPr>
              <w:t>greggii</w:t>
            </w:r>
            <w:proofErr w:type="spellEnd"/>
            <w:r>
              <w:rPr>
                <w:sz w:val="16"/>
              </w:rPr>
              <w:t>)</w:t>
            </w:r>
          </w:p>
        </w:tc>
        <w:tc>
          <w:tcPr>
            <w:tcW w:w="1620" w:type="dxa"/>
          </w:tcPr>
          <w:p w14:paraId="76377B3E" w14:textId="77777777" w:rsidR="00DC3A7B" w:rsidRDefault="00DC3A7B" w:rsidP="002E5A0C">
            <w:pPr>
              <w:pStyle w:val="AZStdText"/>
              <w:spacing w:before="0" w:after="0"/>
              <w:rPr>
                <w:sz w:val="16"/>
              </w:rPr>
            </w:pPr>
            <w:r>
              <w:rPr>
                <w:sz w:val="16"/>
              </w:rPr>
              <w:t>1. Root plowing</w:t>
            </w:r>
          </w:p>
        </w:tc>
        <w:tc>
          <w:tcPr>
            <w:tcW w:w="1695" w:type="dxa"/>
          </w:tcPr>
          <w:p w14:paraId="76377B3F" w14:textId="77777777" w:rsidR="00DC3A7B" w:rsidRDefault="00DC3A7B" w:rsidP="002E5A0C">
            <w:pPr>
              <w:pStyle w:val="AZStdText"/>
              <w:spacing w:before="0" w:after="0"/>
              <w:rPr>
                <w:sz w:val="16"/>
              </w:rPr>
            </w:pPr>
            <w:r>
              <w:rPr>
                <w:sz w:val="16"/>
              </w:rPr>
              <w:t>Spring and fall, prior to appropriate seeding dates</w:t>
            </w:r>
          </w:p>
        </w:tc>
        <w:tc>
          <w:tcPr>
            <w:tcW w:w="1771" w:type="dxa"/>
          </w:tcPr>
          <w:p w14:paraId="76377B40" w14:textId="77777777" w:rsidR="00DC3A7B" w:rsidRDefault="00DC3A7B" w:rsidP="002E5A0C">
            <w:pPr>
              <w:pStyle w:val="AZStdText"/>
              <w:spacing w:before="0" w:after="0"/>
              <w:rPr>
                <w:sz w:val="16"/>
              </w:rPr>
            </w:pPr>
            <w:r>
              <w:rPr>
                <w:sz w:val="16"/>
              </w:rPr>
              <w:t>Medium to heavy stands on deep and moderately deep soils, in 10</w:t>
            </w:r>
            <w:r>
              <w:rPr>
                <w:sz w:val="16"/>
                <w:vertAlign w:val="superscript"/>
              </w:rPr>
              <w:t xml:space="preserve">o </w:t>
            </w:r>
            <w:r>
              <w:rPr>
                <w:sz w:val="16"/>
              </w:rPr>
              <w:t>or higher rainfall areas</w:t>
            </w:r>
          </w:p>
        </w:tc>
        <w:tc>
          <w:tcPr>
            <w:tcW w:w="2474" w:type="dxa"/>
          </w:tcPr>
          <w:p w14:paraId="76377B41" w14:textId="77777777" w:rsidR="00DC3A7B" w:rsidRDefault="00DC3A7B" w:rsidP="002E5A0C">
            <w:pPr>
              <w:pStyle w:val="AZStdText"/>
              <w:spacing w:before="0" w:after="0"/>
              <w:rPr>
                <w:sz w:val="16"/>
              </w:rPr>
            </w:pPr>
            <w:r>
              <w:rPr>
                <w:sz w:val="16"/>
              </w:rPr>
              <w:t>Plow should be equipped with fins or kickers to bring roots to the surface. Cut roots at least 9</w:t>
            </w:r>
            <w:r>
              <w:rPr>
                <w:sz w:val="16"/>
                <w:vertAlign w:val="superscript"/>
              </w:rPr>
              <w:t xml:space="preserve">o </w:t>
            </w:r>
            <w:r>
              <w:rPr>
                <w:sz w:val="16"/>
              </w:rPr>
              <w:t>below soil surface. Range seeding is required as a follow-up measure</w:t>
            </w:r>
          </w:p>
        </w:tc>
      </w:tr>
      <w:tr w:rsidR="00DC3A7B" w14:paraId="76377B48" w14:textId="77777777" w:rsidTr="009A50D8">
        <w:trPr>
          <w:cantSplit/>
        </w:trPr>
        <w:tc>
          <w:tcPr>
            <w:tcW w:w="1998" w:type="dxa"/>
            <w:gridSpan w:val="2"/>
            <w:vMerge/>
          </w:tcPr>
          <w:p w14:paraId="76377B43" w14:textId="77777777" w:rsidR="00DC3A7B" w:rsidRDefault="00DC3A7B" w:rsidP="002E5A0C">
            <w:pPr>
              <w:pStyle w:val="AZStdText"/>
              <w:spacing w:before="0" w:after="0"/>
              <w:rPr>
                <w:sz w:val="16"/>
              </w:rPr>
            </w:pPr>
          </w:p>
        </w:tc>
        <w:tc>
          <w:tcPr>
            <w:tcW w:w="1620" w:type="dxa"/>
          </w:tcPr>
          <w:p w14:paraId="76377B44" w14:textId="77777777" w:rsidR="00DC3A7B" w:rsidRDefault="00DC3A7B" w:rsidP="002E5A0C">
            <w:pPr>
              <w:pStyle w:val="AZStdText"/>
              <w:spacing w:before="0" w:after="0"/>
              <w:rPr>
                <w:sz w:val="16"/>
              </w:rPr>
            </w:pPr>
            <w:r>
              <w:rPr>
                <w:sz w:val="16"/>
              </w:rPr>
              <w:t>2. Pushing</w:t>
            </w:r>
          </w:p>
        </w:tc>
        <w:tc>
          <w:tcPr>
            <w:tcW w:w="1695" w:type="dxa"/>
          </w:tcPr>
          <w:p w14:paraId="76377B45" w14:textId="77777777" w:rsidR="00DC3A7B" w:rsidRDefault="00DC3A7B" w:rsidP="002E5A0C">
            <w:pPr>
              <w:pStyle w:val="AZStdText"/>
              <w:spacing w:before="0" w:after="0"/>
              <w:rPr>
                <w:sz w:val="16"/>
              </w:rPr>
            </w:pPr>
            <w:r>
              <w:rPr>
                <w:sz w:val="16"/>
              </w:rPr>
              <w:t>Any time</w:t>
            </w:r>
          </w:p>
        </w:tc>
        <w:tc>
          <w:tcPr>
            <w:tcW w:w="1771" w:type="dxa"/>
          </w:tcPr>
          <w:p w14:paraId="76377B46" w14:textId="77777777" w:rsidR="00DC3A7B" w:rsidRDefault="00DC3A7B" w:rsidP="002E5A0C">
            <w:pPr>
              <w:pStyle w:val="AZStdText"/>
              <w:spacing w:before="0" w:after="0"/>
              <w:rPr>
                <w:sz w:val="16"/>
              </w:rPr>
            </w:pPr>
            <w:r>
              <w:rPr>
                <w:sz w:val="16"/>
              </w:rPr>
              <w:t>Light and medium stands</w:t>
            </w:r>
          </w:p>
        </w:tc>
        <w:tc>
          <w:tcPr>
            <w:tcW w:w="2474" w:type="dxa"/>
          </w:tcPr>
          <w:p w14:paraId="76377B47" w14:textId="77777777" w:rsidR="00DC3A7B" w:rsidRDefault="00DC3A7B" w:rsidP="002E5A0C">
            <w:pPr>
              <w:pStyle w:val="AZStdText"/>
              <w:spacing w:before="0" w:after="0"/>
              <w:rPr>
                <w:sz w:val="16"/>
              </w:rPr>
            </w:pPr>
            <w:r>
              <w:rPr>
                <w:sz w:val="16"/>
              </w:rPr>
              <w:t xml:space="preserve">Plants must be cut off below the root zone to avoid crown </w:t>
            </w:r>
            <w:proofErr w:type="spellStart"/>
            <w:r>
              <w:rPr>
                <w:sz w:val="16"/>
              </w:rPr>
              <w:t>resprouting</w:t>
            </w:r>
            <w:proofErr w:type="spellEnd"/>
            <w:r>
              <w:rPr>
                <w:sz w:val="16"/>
              </w:rPr>
              <w:t xml:space="preserve">. </w:t>
            </w:r>
            <w:proofErr w:type="spellStart"/>
            <w:r>
              <w:rPr>
                <w:sz w:val="16"/>
              </w:rPr>
              <w:t>Catclaw</w:t>
            </w:r>
            <w:proofErr w:type="spellEnd"/>
            <w:r>
              <w:rPr>
                <w:sz w:val="16"/>
              </w:rPr>
              <w:t xml:space="preserve"> will </w:t>
            </w:r>
            <w:proofErr w:type="spellStart"/>
            <w:r>
              <w:rPr>
                <w:sz w:val="16"/>
              </w:rPr>
              <w:t>resprout</w:t>
            </w:r>
            <w:proofErr w:type="spellEnd"/>
            <w:r>
              <w:rPr>
                <w:sz w:val="16"/>
              </w:rPr>
              <w:t xml:space="preserve"> from root ends left sticking out of the ground. These should be controlled during maintenance treatments</w:t>
            </w:r>
          </w:p>
        </w:tc>
      </w:tr>
      <w:tr w:rsidR="00DC3A7B" w14:paraId="76377B4E" w14:textId="77777777" w:rsidTr="009A50D8">
        <w:trPr>
          <w:cantSplit/>
        </w:trPr>
        <w:tc>
          <w:tcPr>
            <w:tcW w:w="1998" w:type="dxa"/>
            <w:gridSpan w:val="2"/>
            <w:vMerge/>
          </w:tcPr>
          <w:p w14:paraId="76377B49" w14:textId="77777777" w:rsidR="00DC3A7B" w:rsidRDefault="00DC3A7B" w:rsidP="002E5A0C">
            <w:pPr>
              <w:pStyle w:val="AZStdText"/>
              <w:spacing w:before="0" w:after="0"/>
              <w:rPr>
                <w:sz w:val="16"/>
              </w:rPr>
            </w:pPr>
          </w:p>
        </w:tc>
        <w:tc>
          <w:tcPr>
            <w:tcW w:w="1620" w:type="dxa"/>
          </w:tcPr>
          <w:p w14:paraId="76377B4A" w14:textId="77777777" w:rsidR="00DC3A7B" w:rsidRDefault="00DC3A7B" w:rsidP="002E5A0C">
            <w:pPr>
              <w:pStyle w:val="AZStdText"/>
              <w:spacing w:before="0" w:after="0"/>
              <w:rPr>
                <w:sz w:val="16"/>
              </w:rPr>
            </w:pPr>
            <w:r>
              <w:rPr>
                <w:sz w:val="16"/>
              </w:rPr>
              <w:t>3. Chemical Treatment Methods  (Consult with certified herbicide applicators and/or product specimen labels)</w:t>
            </w:r>
          </w:p>
        </w:tc>
        <w:tc>
          <w:tcPr>
            <w:tcW w:w="1695" w:type="dxa"/>
          </w:tcPr>
          <w:p w14:paraId="76377B4B" w14:textId="77777777" w:rsidR="00DC3A7B" w:rsidRDefault="00DC3A7B" w:rsidP="002E5A0C">
            <w:pPr>
              <w:pStyle w:val="AZStdText"/>
              <w:spacing w:before="0" w:after="0"/>
              <w:rPr>
                <w:sz w:val="16"/>
              </w:rPr>
            </w:pPr>
          </w:p>
        </w:tc>
        <w:tc>
          <w:tcPr>
            <w:tcW w:w="1771" w:type="dxa"/>
          </w:tcPr>
          <w:p w14:paraId="76377B4C" w14:textId="77777777" w:rsidR="00DC3A7B" w:rsidRDefault="00DC3A7B" w:rsidP="002E5A0C">
            <w:pPr>
              <w:pStyle w:val="AZStdText"/>
              <w:spacing w:before="0" w:after="0"/>
              <w:rPr>
                <w:sz w:val="16"/>
              </w:rPr>
            </w:pPr>
          </w:p>
        </w:tc>
        <w:tc>
          <w:tcPr>
            <w:tcW w:w="2474" w:type="dxa"/>
          </w:tcPr>
          <w:p w14:paraId="76377B4D" w14:textId="77777777" w:rsidR="00DC3A7B" w:rsidRDefault="00DC3A7B" w:rsidP="002E5A0C">
            <w:pPr>
              <w:pStyle w:val="AZStdText"/>
              <w:spacing w:before="0" w:after="0"/>
              <w:rPr>
                <w:sz w:val="16"/>
              </w:rPr>
            </w:pPr>
          </w:p>
        </w:tc>
      </w:tr>
      <w:tr w:rsidR="00DC3A7B" w14:paraId="76377B58" w14:textId="77777777" w:rsidTr="009A50D8">
        <w:trPr>
          <w:cantSplit/>
        </w:trPr>
        <w:tc>
          <w:tcPr>
            <w:tcW w:w="1998" w:type="dxa"/>
            <w:gridSpan w:val="2"/>
          </w:tcPr>
          <w:p w14:paraId="76377B4F" w14:textId="77777777" w:rsidR="00DC3A7B" w:rsidRDefault="00DC3A7B" w:rsidP="002E5A0C">
            <w:pPr>
              <w:pStyle w:val="AZStdText"/>
              <w:spacing w:before="0" w:after="0"/>
              <w:rPr>
                <w:sz w:val="16"/>
              </w:rPr>
            </w:pPr>
            <w:r>
              <w:rPr>
                <w:sz w:val="16"/>
              </w:rPr>
              <w:lastRenderedPageBreak/>
              <w:t>CACTUS, CHOLLA</w:t>
            </w:r>
          </w:p>
          <w:p w14:paraId="76377B50" w14:textId="77777777" w:rsidR="00DC3A7B" w:rsidRDefault="00DC3A7B" w:rsidP="002E5A0C">
            <w:pPr>
              <w:pStyle w:val="AZStdText"/>
              <w:spacing w:before="0" w:after="0"/>
              <w:rPr>
                <w:sz w:val="16"/>
              </w:rPr>
            </w:pPr>
            <w:r>
              <w:rPr>
                <w:sz w:val="16"/>
              </w:rPr>
              <w:t>(</w:t>
            </w:r>
            <w:proofErr w:type="spellStart"/>
            <w:r>
              <w:rPr>
                <w:sz w:val="16"/>
              </w:rPr>
              <w:t>Opuntia</w:t>
            </w:r>
            <w:proofErr w:type="spellEnd"/>
            <w:r>
              <w:rPr>
                <w:sz w:val="16"/>
              </w:rPr>
              <w:t xml:space="preserve"> sp.)</w:t>
            </w:r>
          </w:p>
          <w:p w14:paraId="76377B51" w14:textId="77777777" w:rsidR="00DC3A7B" w:rsidRDefault="00DC3A7B" w:rsidP="002E5A0C">
            <w:pPr>
              <w:pStyle w:val="AZStdText"/>
              <w:spacing w:before="0" w:after="0"/>
              <w:rPr>
                <w:sz w:val="16"/>
              </w:rPr>
            </w:pPr>
            <w:r>
              <w:rPr>
                <w:sz w:val="16"/>
              </w:rPr>
              <w:t>CACTUS, PRICKLY PEAR</w:t>
            </w:r>
          </w:p>
          <w:p w14:paraId="76377B52" w14:textId="77777777" w:rsidR="00DC3A7B" w:rsidRDefault="00DC3A7B" w:rsidP="002E5A0C">
            <w:pPr>
              <w:pStyle w:val="AZStdText"/>
              <w:spacing w:before="0" w:after="0"/>
              <w:rPr>
                <w:sz w:val="16"/>
              </w:rPr>
            </w:pPr>
            <w:r>
              <w:rPr>
                <w:sz w:val="16"/>
              </w:rPr>
              <w:t xml:space="preserve"> (</w:t>
            </w:r>
            <w:proofErr w:type="spellStart"/>
            <w:r>
              <w:rPr>
                <w:sz w:val="16"/>
              </w:rPr>
              <w:t>Opuntia</w:t>
            </w:r>
            <w:proofErr w:type="spellEnd"/>
            <w:r>
              <w:rPr>
                <w:sz w:val="16"/>
              </w:rPr>
              <w:t xml:space="preserve"> sp.)</w:t>
            </w:r>
          </w:p>
          <w:p w14:paraId="76377B53" w14:textId="77777777" w:rsidR="00DC3A7B" w:rsidRDefault="00DC3A7B" w:rsidP="002E5A0C">
            <w:pPr>
              <w:pStyle w:val="AZStdText"/>
              <w:spacing w:before="0" w:after="0"/>
              <w:rPr>
                <w:sz w:val="16"/>
              </w:rPr>
            </w:pPr>
            <w:r>
              <w:rPr>
                <w:sz w:val="16"/>
              </w:rPr>
              <w:br w:type="page"/>
            </w:r>
          </w:p>
        </w:tc>
        <w:tc>
          <w:tcPr>
            <w:tcW w:w="1620" w:type="dxa"/>
          </w:tcPr>
          <w:p w14:paraId="76377B54" w14:textId="77777777" w:rsidR="00DC3A7B" w:rsidRDefault="00DC3A7B" w:rsidP="002E5A0C">
            <w:pPr>
              <w:pStyle w:val="AZStdText"/>
              <w:spacing w:before="0" w:after="0"/>
              <w:rPr>
                <w:sz w:val="16"/>
              </w:rPr>
            </w:pPr>
            <w:r>
              <w:rPr>
                <w:sz w:val="16"/>
              </w:rPr>
              <w:t>1. Root cutting, grubbing, and stacking</w:t>
            </w:r>
          </w:p>
        </w:tc>
        <w:tc>
          <w:tcPr>
            <w:tcW w:w="1695" w:type="dxa"/>
          </w:tcPr>
          <w:p w14:paraId="76377B55" w14:textId="77777777" w:rsidR="00DC3A7B" w:rsidRDefault="00DC3A7B" w:rsidP="002E5A0C">
            <w:pPr>
              <w:pStyle w:val="AZStdText"/>
              <w:spacing w:before="0" w:after="0"/>
              <w:rPr>
                <w:sz w:val="16"/>
              </w:rPr>
            </w:pPr>
            <w:r>
              <w:rPr>
                <w:sz w:val="16"/>
              </w:rPr>
              <w:t>Yearlong, except when soil is frozen</w:t>
            </w:r>
          </w:p>
        </w:tc>
        <w:tc>
          <w:tcPr>
            <w:tcW w:w="1771" w:type="dxa"/>
          </w:tcPr>
          <w:p w14:paraId="76377B56" w14:textId="77777777" w:rsidR="00DC3A7B" w:rsidRDefault="00DC3A7B" w:rsidP="002E5A0C">
            <w:pPr>
              <w:pStyle w:val="AZStdText"/>
              <w:spacing w:before="0" w:after="0"/>
              <w:rPr>
                <w:sz w:val="16"/>
              </w:rPr>
            </w:pPr>
            <w:r>
              <w:rPr>
                <w:sz w:val="16"/>
              </w:rPr>
              <w:t>Deep, rock-free soils</w:t>
            </w:r>
          </w:p>
        </w:tc>
        <w:tc>
          <w:tcPr>
            <w:tcW w:w="2474" w:type="dxa"/>
          </w:tcPr>
          <w:p w14:paraId="76377B57" w14:textId="77777777" w:rsidR="00DC3A7B" w:rsidRDefault="00DC3A7B" w:rsidP="002E5A0C">
            <w:pPr>
              <w:pStyle w:val="AZStdText"/>
              <w:spacing w:before="0" w:after="0"/>
              <w:rPr>
                <w:sz w:val="16"/>
              </w:rPr>
            </w:pPr>
            <w:r>
              <w:rPr>
                <w:sz w:val="16"/>
              </w:rPr>
              <w:t>Sever plants at least 3 inches below ground level. Plants may be left on the ground to dry, then stacked and burned</w:t>
            </w:r>
          </w:p>
        </w:tc>
      </w:tr>
      <w:tr w:rsidR="00DC3A7B" w14:paraId="76377B62" w14:textId="77777777" w:rsidTr="009A50D8">
        <w:trPr>
          <w:cantSplit/>
        </w:trPr>
        <w:tc>
          <w:tcPr>
            <w:tcW w:w="1998" w:type="dxa"/>
            <w:gridSpan w:val="2"/>
            <w:vMerge w:val="restart"/>
          </w:tcPr>
          <w:p w14:paraId="76377B59" w14:textId="77777777" w:rsidR="00DC3A7B" w:rsidRDefault="00DC3A7B" w:rsidP="002E5A0C">
            <w:pPr>
              <w:pStyle w:val="AZStdText"/>
              <w:spacing w:before="0" w:after="0"/>
              <w:rPr>
                <w:sz w:val="16"/>
              </w:rPr>
            </w:pPr>
            <w:r>
              <w:rPr>
                <w:sz w:val="16"/>
              </w:rPr>
              <w:t>CACTUS, CHOLLA</w:t>
            </w:r>
          </w:p>
          <w:p w14:paraId="76377B5A" w14:textId="77777777" w:rsidR="00DC3A7B" w:rsidRDefault="00DC3A7B" w:rsidP="002E5A0C">
            <w:pPr>
              <w:pStyle w:val="AZStdText"/>
              <w:spacing w:before="0" w:after="0"/>
              <w:rPr>
                <w:sz w:val="16"/>
              </w:rPr>
            </w:pPr>
            <w:r>
              <w:rPr>
                <w:sz w:val="16"/>
              </w:rPr>
              <w:t>(</w:t>
            </w:r>
            <w:proofErr w:type="spellStart"/>
            <w:r>
              <w:rPr>
                <w:sz w:val="16"/>
              </w:rPr>
              <w:t>Opuntia</w:t>
            </w:r>
            <w:proofErr w:type="spellEnd"/>
            <w:r>
              <w:rPr>
                <w:sz w:val="16"/>
              </w:rPr>
              <w:t xml:space="preserve"> sp.)</w:t>
            </w:r>
          </w:p>
          <w:p w14:paraId="76377B5B" w14:textId="77777777" w:rsidR="00DC3A7B" w:rsidRDefault="00DC3A7B" w:rsidP="002E5A0C">
            <w:pPr>
              <w:pStyle w:val="AZStdText"/>
              <w:spacing w:before="0" w:after="0"/>
              <w:rPr>
                <w:sz w:val="16"/>
              </w:rPr>
            </w:pPr>
            <w:r>
              <w:rPr>
                <w:sz w:val="16"/>
              </w:rPr>
              <w:t>CACTUS, PRICKLY PEAR</w:t>
            </w:r>
          </w:p>
          <w:p w14:paraId="76377B5C" w14:textId="77777777" w:rsidR="00DC3A7B" w:rsidRDefault="00DC3A7B" w:rsidP="002E5A0C">
            <w:pPr>
              <w:pStyle w:val="AZStdText"/>
              <w:spacing w:before="0" w:after="0"/>
              <w:rPr>
                <w:sz w:val="16"/>
              </w:rPr>
            </w:pPr>
            <w:r>
              <w:rPr>
                <w:sz w:val="16"/>
              </w:rPr>
              <w:t xml:space="preserve"> (</w:t>
            </w:r>
            <w:proofErr w:type="spellStart"/>
            <w:r>
              <w:rPr>
                <w:sz w:val="16"/>
              </w:rPr>
              <w:t>Opuntia</w:t>
            </w:r>
            <w:proofErr w:type="spellEnd"/>
            <w:r>
              <w:rPr>
                <w:sz w:val="16"/>
              </w:rPr>
              <w:t xml:space="preserve"> sp.)</w:t>
            </w:r>
          </w:p>
          <w:p w14:paraId="76377B5D" w14:textId="77777777" w:rsidR="00DC3A7B" w:rsidRDefault="00DC3A7B" w:rsidP="002E5A0C">
            <w:pPr>
              <w:pStyle w:val="AZStdText"/>
              <w:spacing w:before="0" w:after="0"/>
              <w:rPr>
                <w:sz w:val="16"/>
              </w:rPr>
            </w:pPr>
          </w:p>
        </w:tc>
        <w:tc>
          <w:tcPr>
            <w:tcW w:w="1620" w:type="dxa"/>
          </w:tcPr>
          <w:p w14:paraId="76377B5E" w14:textId="77777777" w:rsidR="00DC3A7B" w:rsidRDefault="00DC3A7B" w:rsidP="002E5A0C">
            <w:pPr>
              <w:pStyle w:val="AZStdText"/>
              <w:spacing w:before="0" w:after="0"/>
              <w:rPr>
                <w:sz w:val="16"/>
              </w:rPr>
            </w:pPr>
            <w:r>
              <w:rPr>
                <w:sz w:val="16"/>
              </w:rPr>
              <w:t>2. Cabling or chaining</w:t>
            </w:r>
          </w:p>
        </w:tc>
        <w:tc>
          <w:tcPr>
            <w:tcW w:w="1695" w:type="dxa"/>
          </w:tcPr>
          <w:p w14:paraId="76377B5F" w14:textId="77777777" w:rsidR="00DC3A7B" w:rsidRDefault="00DC3A7B" w:rsidP="002E5A0C">
            <w:pPr>
              <w:pStyle w:val="AZStdText"/>
              <w:spacing w:before="0" w:after="0"/>
              <w:rPr>
                <w:sz w:val="16"/>
              </w:rPr>
            </w:pPr>
            <w:r>
              <w:rPr>
                <w:sz w:val="16"/>
              </w:rPr>
              <w:t>After first hard frost, until about Jan. 15</w:t>
            </w:r>
            <w:r>
              <w:rPr>
                <w:sz w:val="16"/>
                <w:vertAlign w:val="superscript"/>
              </w:rPr>
              <w:t>th</w:t>
            </w:r>
            <w:r>
              <w:rPr>
                <w:sz w:val="16"/>
              </w:rPr>
              <w:t>. Good soil moisture is essential to insure that plants will pull up and not break off</w:t>
            </w:r>
          </w:p>
        </w:tc>
        <w:tc>
          <w:tcPr>
            <w:tcW w:w="1771" w:type="dxa"/>
          </w:tcPr>
          <w:p w14:paraId="76377B60" w14:textId="77777777" w:rsidR="00DC3A7B" w:rsidRDefault="00DC3A7B" w:rsidP="002E5A0C">
            <w:pPr>
              <w:pStyle w:val="AZStdText"/>
              <w:spacing w:before="0" w:after="0"/>
              <w:rPr>
                <w:sz w:val="16"/>
              </w:rPr>
            </w:pPr>
            <w:r>
              <w:rPr>
                <w:sz w:val="16"/>
              </w:rPr>
              <w:t xml:space="preserve">Only applies to </w:t>
            </w:r>
            <w:proofErr w:type="spellStart"/>
            <w:r>
              <w:rPr>
                <w:sz w:val="16"/>
              </w:rPr>
              <w:t>Cholla</w:t>
            </w:r>
            <w:proofErr w:type="spellEnd"/>
            <w:r>
              <w:rPr>
                <w:sz w:val="16"/>
              </w:rPr>
              <w:t xml:space="preserve"> at elevations above 3500 feet</w:t>
            </w:r>
          </w:p>
        </w:tc>
        <w:tc>
          <w:tcPr>
            <w:tcW w:w="2474" w:type="dxa"/>
          </w:tcPr>
          <w:p w14:paraId="76377B61" w14:textId="77777777" w:rsidR="00DC3A7B" w:rsidRDefault="00DC3A7B" w:rsidP="002E5A0C">
            <w:pPr>
              <w:pStyle w:val="AZStdText"/>
              <w:spacing w:before="0" w:after="0"/>
              <w:rPr>
                <w:sz w:val="16"/>
              </w:rPr>
            </w:pPr>
            <w:r>
              <w:rPr>
                <w:sz w:val="16"/>
              </w:rPr>
              <w:t xml:space="preserve">Pull a cable between two vehicles in such a manner that the cactus is pulled out of the ground and uprooted. The area should be treated on opposite directions. </w:t>
            </w:r>
            <w:proofErr w:type="spellStart"/>
            <w:r>
              <w:rPr>
                <w:sz w:val="16"/>
              </w:rPr>
              <w:t>Recabling</w:t>
            </w:r>
            <w:proofErr w:type="spellEnd"/>
            <w:r>
              <w:rPr>
                <w:sz w:val="16"/>
              </w:rPr>
              <w:t>/railing the area during the summer dry season can greatly increase mortality</w:t>
            </w:r>
          </w:p>
        </w:tc>
      </w:tr>
      <w:tr w:rsidR="00DC3A7B" w14:paraId="76377B68" w14:textId="77777777" w:rsidTr="009A50D8">
        <w:trPr>
          <w:cantSplit/>
        </w:trPr>
        <w:tc>
          <w:tcPr>
            <w:tcW w:w="1998" w:type="dxa"/>
            <w:gridSpan w:val="2"/>
            <w:vMerge/>
          </w:tcPr>
          <w:p w14:paraId="76377B63" w14:textId="77777777" w:rsidR="00DC3A7B" w:rsidRDefault="00DC3A7B" w:rsidP="002E5A0C">
            <w:pPr>
              <w:pStyle w:val="AZStdText"/>
              <w:spacing w:before="0" w:after="0"/>
              <w:rPr>
                <w:sz w:val="16"/>
              </w:rPr>
            </w:pPr>
          </w:p>
        </w:tc>
        <w:tc>
          <w:tcPr>
            <w:tcW w:w="1620" w:type="dxa"/>
          </w:tcPr>
          <w:p w14:paraId="76377B64" w14:textId="77777777" w:rsidR="00DC3A7B" w:rsidRDefault="00DC3A7B" w:rsidP="002E5A0C">
            <w:pPr>
              <w:pStyle w:val="AZStdText"/>
              <w:spacing w:before="0" w:after="0"/>
              <w:rPr>
                <w:sz w:val="16"/>
              </w:rPr>
            </w:pPr>
            <w:r>
              <w:rPr>
                <w:sz w:val="16"/>
              </w:rPr>
              <w:t>3. Chopping</w:t>
            </w:r>
          </w:p>
        </w:tc>
        <w:tc>
          <w:tcPr>
            <w:tcW w:w="1695" w:type="dxa"/>
          </w:tcPr>
          <w:p w14:paraId="76377B65" w14:textId="77777777" w:rsidR="00DC3A7B" w:rsidRDefault="00DC3A7B" w:rsidP="002E5A0C">
            <w:pPr>
              <w:pStyle w:val="AZStdText"/>
              <w:spacing w:before="0" w:after="0"/>
              <w:rPr>
                <w:sz w:val="16"/>
              </w:rPr>
            </w:pPr>
            <w:r>
              <w:rPr>
                <w:sz w:val="16"/>
              </w:rPr>
              <w:t>After first hard frost, until about January 15</w:t>
            </w:r>
          </w:p>
        </w:tc>
        <w:tc>
          <w:tcPr>
            <w:tcW w:w="1771" w:type="dxa"/>
          </w:tcPr>
          <w:p w14:paraId="76377B66" w14:textId="77777777" w:rsidR="00DC3A7B" w:rsidRDefault="00DC3A7B" w:rsidP="002E5A0C">
            <w:pPr>
              <w:pStyle w:val="AZStdText"/>
              <w:spacing w:before="0" w:after="0"/>
              <w:rPr>
                <w:sz w:val="16"/>
              </w:rPr>
            </w:pPr>
            <w:r>
              <w:rPr>
                <w:sz w:val="16"/>
              </w:rPr>
              <w:t>Dry soils above 3,500 feet elevation without physical</w:t>
            </w:r>
          </w:p>
        </w:tc>
        <w:tc>
          <w:tcPr>
            <w:tcW w:w="2474" w:type="dxa"/>
          </w:tcPr>
          <w:p w14:paraId="76377B67" w14:textId="77777777" w:rsidR="00DC3A7B" w:rsidRDefault="00DC3A7B" w:rsidP="002E5A0C">
            <w:pPr>
              <w:pStyle w:val="AZStdText"/>
              <w:spacing w:before="0" w:after="0"/>
              <w:rPr>
                <w:sz w:val="16"/>
              </w:rPr>
            </w:pPr>
            <w:r>
              <w:rPr>
                <w:sz w:val="16"/>
              </w:rPr>
              <w:t xml:space="preserve">Pull roller chopper or land imprinter over cactus to break and crush stalks and pads  </w:t>
            </w:r>
          </w:p>
        </w:tc>
      </w:tr>
      <w:tr w:rsidR="00DC3A7B" w14:paraId="76377B6E" w14:textId="77777777" w:rsidTr="009A50D8">
        <w:trPr>
          <w:cantSplit/>
        </w:trPr>
        <w:tc>
          <w:tcPr>
            <w:tcW w:w="1998" w:type="dxa"/>
            <w:gridSpan w:val="2"/>
            <w:vMerge/>
          </w:tcPr>
          <w:p w14:paraId="76377B69" w14:textId="77777777" w:rsidR="00DC3A7B" w:rsidRDefault="00DC3A7B" w:rsidP="002E5A0C">
            <w:pPr>
              <w:pStyle w:val="AZStdText"/>
              <w:spacing w:before="0" w:after="0"/>
              <w:rPr>
                <w:sz w:val="16"/>
              </w:rPr>
            </w:pPr>
          </w:p>
        </w:tc>
        <w:tc>
          <w:tcPr>
            <w:tcW w:w="1620" w:type="dxa"/>
          </w:tcPr>
          <w:p w14:paraId="76377B6A" w14:textId="77777777" w:rsidR="00DC3A7B" w:rsidRDefault="00DC3A7B" w:rsidP="002E5A0C">
            <w:pPr>
              <w:pStyle w:val="AZStdText"/>
              <w:spacing w:before="0" w:after="0"/>
              <w:rPr>
                <w:sz w:val="16"/>
              </w:rPr>
            </w:pPr>
            <w:r>
              <w:rPr>
                <w:sz w:val="16"/>
              </w:rPr>
              <w:t>4. Imprinting/ seeding</w:t>
            </w:r>
          </w:p>
        </w:tc>
        <w:tc>
          <w:tcPr>
            <w:tcW w:w="1695" w:type="dxa"/>
          </w:tcPr>
          <w:p w14:paraId="76377B6B" w14:textId="77777777" w:rsidR="00DC3A7B" w:rsidRDefault="00DC3A7B" w:rsidP="002E5A0C">
            <w:pPr>
              <w:pStyle w:val="AZStdText"/>
              <w:spacing w:before="0" w:after="0"/>
              <w:rPr>
                <w:sz w:val="16"/>
              </w:rPr>
            </w:pPr>
            <w:r>
              <w:rPr>
                <w:sz w:val="16"/>
              </w:rPr>
              <w:t>March – May</w:t>
            </w:r>
          </w:p>
        </w:tc>
        <w:tc>
          <w:tcPr>
            <w:tcW w:w="1771" w:type="dxa"/>
          </w:tcPr>
          <w:p w14:paraId="76377B6C" w14:textId="77777777" w:rsidR="00DC3A7B" w:rsidRDefault="00DC3A7B" w:rsidP="002E5A0C">
            <w:pPr>
              <w:pStyle w:val="AZStdText"/>
              <w:spacing w:before="0" w:after="0"/>
              <w:rPr>
                <w:sz w:val="16"/>
              </w:rPr>
            </w:pPr>
            <w:r>
              <w:rPr>
                <w:sz w:val="16"/>
              </w:rPr>
              <w:t>Heavy stands with non-stony surfaces and slopes &lt; 15 percent</w:t>
            </w:r>
          </w:p>
        </w:tc>
        <w:tc>
          <w:tcPr>
            <w:tcW w:w="2474" w:type="dxa"/>
          </w:tcPr>
          <w:p w14:paraId="76377B6D" w14:textId="77777777" w:rsidR="00DC3A7B" w:rsidRDefault="00DC3A7B" w:rsidP="002E5A0C">
            <w:pPr>
              <w:pStyle w:val="AZStdText"/>
              <w:spacing w:before="0" w:after="0"/>
              <w:rPr>
                <w:sz w:val="16"/>
              </w:rPr>
            </w:pPr>
            <w:r>
              <w:rPr>
                <w:sz w:val="16"/>
              </w:rPr>
              <w:t>Pull imprinter over cactus to break crust and crush moisture from stocks and pads. Broadcast seed to desirable species if required for stand recovery</w:t>
            </w:r>
          </w:p>
        </w:tc>
      </w:tr>
      <w:tr w:rsidR="00DC3A7B" w14:paraId="76377B74" w14:textId="77777777" w:rsidTr="009A50D8">
        <w:trPr>
          <w:cantSplit/>
        </w:trPr>
        <w:tc>
          <w:tcPr>
            <w:tcW w:w="1998" w:type="dxa"/>
            <w:gridSpan w:val="2"/>
            <w:vMerge/>
          </w:tcPr>
          <w:p w14:paraId="76377B6F" w14:textId="77777777" w:rsidR="00DC3A7B" w:rsidRDefault="00DC3A7B" w:rsidP="002E5A0C">
            <w:pPr>
              <w:pStyle w:val="AZStdText"/>
              <w:spacing w:before="0" w:after="0"/>
              <w:rPr>
                <w:sz w:val="16"/>
              </w:rPr>
            </w:pPr>
          </w:p>
        </w:tc>
        <w:tc>
          <w:tcPr>
            <w:tcW w:w="1620" w:type="dxa"/>
          </w:tcPr>
          <w:p w14:paraId="76377B70" w14:textId="77777777" w:rsidR="00DC3A7B" w:rsidRDefault="00DC3A7B" w:rsidP="002E5A0C">
            <w:pPr>
              <w:pStyle w:val="AZStdText"/>
              <w:spacing w:before="0" w:after="0"/>
              <w:rPr>
                <w:sz w:val="16"/>
              </w:rPr>
            </w:pPr>
            <w:r>
              <w:rPr>
                <w:sz w:val="16"/>
              </w:rPr>
              <w:t>5.  Prescribed Burning (Refer to prescribed burning conservation practice standard)</w:t>
            </w:r>
          </w:p>
        </w:tc>
        <w:tc>
          <w:tcPr>
            <w:tcW w:w="1695" w:type="dxa"/>
          </w:tcPr>
          <w:p w14:paraId="76377B71" w14:textId="77777777" w:rsidR="00DC3A7B" w:rsidRDefault="00DC3A7B" w:rsidP="002E5A0C">
            <w:pPr>
              <w:pStyle w:val="AZStdText"/>
              <w:spacing w:before="0" w:after="0"/>
              <w:rPr>
                <w:sz w:val="16"/>
              </w:rPr>
            </w:pPr>
            <w:r>
              <w:rPr>
                <w:sz w:val="16"/>
              </w:rPr>
              <w:t>May and June</w:t>
            </w:r>
          </w:p>
        </w:tc>
        <w:tc>
          <w:tcPr>
            <w:tcW w:w="1771" w:type="dxa"/>
          </w:tcPr>
          <w:p w14:paraId="76377B72" w14:textId="77777777" w:rsidR="00DC3A7B" w:rsidRDefault="00DC3A7B" w:rsidP="002E5A0C">
            <w:pPr>
              <w:pStyle w:val="AZStdText"/>
              <w:spacing w:before="0" w:after="0"/>
              <w:rPr>
                <w:sz w:val="16"/>
              </w:rPr>
            </w:pPr>
            <w:r>
              <w:rPr>
                <w:sz w:val="16"/>
              </w:rPr>
              <w:t xml:space="preserve">Grassland sites invaded by </w:t>
            </w:r>
            <w:proofErr w:type="spellStart"/>
            <w:r>
              <w:rPr>
                <w:sz w:val="16"/>
              </w:rPr>
              <w:t>cholla</w:t>
            </w:r>
            <w:proofErr w:type="spellEnd"/>
            <w:r>
              <w:rPr>
                <w:sz w:val="16"/>
              </w:rPr>
              <w:t xml:space="preserve"> and/or prickly pear</w:t>
            </w:r>
          </w:p>
        </w:tc>
        <w:tc>
          <w:tcPr>
            <w:tcW w:w="2474" w:type="dxa"/>
          </w:tcPr>
          <w:p w14:paraId="76377B73" w14:textId="77777777" w:rsidR="00DC3A7B" w:rsidRDefault="00DC3A7B" w:rsidP="002E5A0C">
            <w:pPr>
              <w:pStyle w:val="AZStdText"/>
              <w:spacing w:before="0" w:after="0"/>
              <w:rPr>
                <w:sz w:val="16"/>
              </w:rPr>
            </w:pPr>
            <w:r>
              <w:rPr>
                <w:sz w:val="16"/>
              </w:rPr>
              <w:t>Burn to remove spines and graze with cattle to consume burned plants</w:t>
            </w:r>
          </w:p>
        </w:tc>
      </w:tr>
      <w:tr w:rsidR="00DC3A7B" w14:paraId="76377B7A" w14:textId="77777777" w:rsidTr="009A50D8">
        <w:trPr>
          <w:cantSplit/>
        </w:trPr>
        <w:tc>
          <w:tcPr>
            <w:tcW w:w="1998" w:type="dxa"/>
            <w:gridSpan w:val="2"/>
            <w:vMerge/>
          </w:tcPr>
          <w:p w14:paraId="76377B75" w14:textId="77777777" w:rsidR="00DC3A7B" w:rsidRDefault="00DC3A7B" w:rsidP="002E5A0C">
            <w:pPr>
              <w:pStyle w:val="AZStdText"/>
              <w:spacing w:before="0" w:after="0"/>
              <w:rPr>
                <w:sz w:val="16"/>
              </w:rPr>
            </w:pPr>
          </w:p>
        </w:tc>
        <w:tc>
          <w:tcPr>
            <w:tcW w:w="1620" w:type="dxa"/>
          </w:tcPr>
          <w:p w14:paraId="76377B76" w14:textId="77777777" w:rsidR="00DC3A7B" w:rsidRDefault="00DC3A7B" w:rsidP="002E5A0C">
            <w:pPr>
              <w:pStyle w:val="AZStdText"/>
              <w:spacing w:before="0" w:after="0"/>
              <w:rPr>
                <w:sz w:val="16"/>
              </w:rPr>
            </w:pPr>
            <w:r>
              <w:rPr>
                <w:sz w:val="16"/>
              </w:rPr>
              <w:t>6. Chemical Treatment Methods  (Consult with certified herbicide applicators and/or product specimen labels)</w:t>
            </w:r>
          </w:p>
        </w:tc>
        <w:tc>
          <w:tcPr>
            <w:tcW w:w="1695" w:type="dxa"/>
          </w:tcPr>
          <w:p w14:paraId="76377B77" w14:textId="77777777" w:rsidR="00DC3A7B" w:rsidRDefault="00DC3A7B" w:rsidP="002E5A0C">
            <w:pPr>
              <w:pStyle w:val="AZStdText"/>
              <w:spacing w:before="0" w:after="0"/>
              <w:rPr>
                <w:sz w:val="16"/>
              </w:rPr>
            </w:pPr>
          </w:p>
        </w:tc>
        <w:tc>
          <w:tcPr>
            <w:tcW w:w="1771" w:type="dxa"/>
          </w:tcPr>
          <w:p w14:paraId="76377B78" w14:textId="77777777" w:rsidR="00DC3A7B" w:rsidRDefault="00DC3A7B" w:rsidP="002E5A0C">
            <w:pPr>
              <w:pStyle w:val="AZStdText"/>
              <w:spacing w:before="0" w:after="0"/>
              <w:rPr>
                <w:sz w:val="16"/>
              </w:rPr>
            </w:pPr>
          </w:p>
        </w:tc>
        <w:tc>
          <w:tcPr>
            <w:tcW w:w="2474" w:type="dxa"/>
          </w:tcPr>
          <w:p w14:paraId="76377B79" w14:textId="77777777" w:rsidR="00DC3A7B" w:rsidRDefault="00DC3A7B" w:rsidP="002E5A0C">
            <w:pPr>
              <w:pStyle w:val="AZStdText"/>
              <w:spacing w:before="0" w:after="0"/>
              <w:rPr>
                <w:sz w:val="16"/>
              </w:rPr>
            </w:pPr>
          </w:p>
        </w:tc>
      </w:tr>
      <w:tr w:rsidR="00DC3A7B" w14:paraId="76377B80" w14:textId="77777777" w:rsidTr="009A50D8">
        <w:trPr>
          <w:cantSplit/>
        </w:trPr>
        <w:tc>
          <w:tcPr>
            <w:tcW w:w="1998" w:type="dxa"/>
            <w:gridSpan w:val="2"/>
          </w:tcPr>
          <w:p w14:paraId="76377B7B" w14:textId="77777777" w:rsidR="00DC3A7B" w:rsidRDefault="00DC3A7B" w:rsidP="002E5A0C">
            <w:pPr>
              <w:pStyle w:val="AZStdText"/>
              <w:spacing w:before="0" w:after="0"/>
              <w:rPr>
                <w:sz w:val="16"/>
              </w:rPr>
            </w:pPr>
            <w:r>
              <w:rPr>
                <w:sz w:val="16"/>
              </w:rPr>
              <w:t>CHAPARRAL</w:t>
            </w:r>
          </w:p>
        </w:tc>
        <w:tc>
          <w:tcPr>
            <w:tcW w:w="1620" w:type="dxa"/>
          </w:tcPr>
          <w:p w14:paraId="76377B7C" w14:textId="77777777" w:rsidR="00DC3A7B" w:rsidRDefault="00DC3A7B" w:rsidP="002E5A0C">
            <w:pPr>
              <w:pStyle w:val="AZStdText"/>
              <w:spacing w:before="0" w:after="0"/>
              <w:rPr>
                <w:sz w:val="16"/>
              </w:rPr>
            </w:pPr>
            <w:r>
              <w:rPr>
                <w:sz w:val="16"/>
              </w:rPr>
              <w:t xml:space="preserve">1. </w:t>
            </w:r>
            <w:proofErr w:type="spellStart"/>
            <w:r>
              <w:rPr>
                <w:sz w:val="16"/>
              </w:rPr>
              <w:t>Rootplowing</w:t>
            </w:r>
            <w:proofErr w:type="spellEnd"/>
          </w:p>
        </w:tc>
        <w:tc>
          <w:tcPr>
            <w:tcW w:w="1695" w:type="dxa"/>
          </w:tcPr>
          <w:p w14:paraId="76377B7D" w14:textId="77777777" w:rsidR="00DC3A7B" w:rsidRDefault="00DC3A7B" w:rsidP="002E5A0C">
            <w:pPr>
              <w:pStyle w:val="AZStdText"/>
              <w:spacing w:before="0" w:after="0"/>
              <w:rPr>
                <w:sz w:val="16"/>
              </w:rPr>
            </w:pPr>
            <w:r>
              <w:rPr>
                <w:sz w:val="16"/>
              </w:rPr>
              <w:t>Spring and fall, prior to appropriate seeding dates</w:t>
            </w:r>
          </w:p>
        </w:tc>
        <w:tc>
          <w:tcPr>
            <w:tcW w:w="1771" w:type="dxa"/>
          </w:tcPr>
          <w:p w14:paraId="76377B7E" w14:textId="77777777" w:rsidR="00DC3A7B" w:rsidRDefault="00DC3A7B" w:rsidP="002E5A0C">
            <w:pPr>
              <w:pStyle w:val="AZStdText"/>
              <w:spacing w:before="0" w:after="0"/>
              <w:rPr>
                <w:sz w:val="16"/>
              </w:rPr>
            </w:pPr>
            <w:r>
              <w:rPr>
                <w:sz w:val="16"/>
              </w:rPr>
              <w:t>Medium to heavy stands on deep and moderately deep soils. Slopes less than 15 percent</w:t>
            </w:r>
          </w:p>
        </w:tc>
        <w:tc>
          <w:tcPr>
            <w:tcW w:w="2474" w:type="dxa"/>
          </w:tcPr>
          <w:p w14:paraId="76377B7F" w14:textId="77777777" w:rsidR="00DC3A7B" w:rsidRDefault="00DC3A7B" w:rsidP="002E5A0C">
            <w:pPr>
              <w:pStyle w:val="AZStdText"/>
              <w:spacing w:before="0" w:after="0"/>
              <w:rPr>
                <w:sz w:val="16"/>
              </w:rPr>
            </w:pPr>
            <w:r>
              <w:rPr>
                <w:sz w:val="16"/>
              </w:rPr>
              <w:t>Plow should be equipped with fins or kickers to bring roots to the surface. Cut roots at least 12’ below soil surface. Range seeding is required as a follow-up measure</w:t>
            </w:r>
          </w:p>
        </w:tc>
      </w:tr>
      <w:tr w:rsidR="00DC3A7B" w14:paraId="76377B86" w14:textId="77777777" w:rsidTr="009A50D8">
        <w:trPr>
          <w:cantSplit/>
        </w:trPr>
        <w:tc>
          <w:tcPr>
            <w:tcW w:w="1998" w:type="dxa"/>
            <w:gridSpan w:val="2"/>
            <w:vMerge w:val="restart"/>
          </w:tcPr>
          <w:p w14:paraId="76377B81" w14:textId="77777777" w:rsidR="00DC3A7B" w:rsidRDefault="00DC3A7B" w:rsidP="002E5A0C">
            <w:pPr>
              <w:pStyle w:val="AZStdText"/>
              <w:spacing w:before="0" w:after="0"/>
              <w:rPr>
                <w:sz w:val="16"/>
              </w:rPr>
            </w:pPr>
            <w:r>
              <w:rPr>
                <w:sz w:val="16"/>
              </w:rPr>
              <w:t>CHAPARRAL</w:t>
            </w:r>
          </w:p>
        </w:tc>
        <w:tc>
          <w:tcPr>
            <w:tcW w:w="1620" w:type="dxa"/>
          </w:tcPr>
          <w:p w14:paraId="76377B82" w14:textId="77777777" w:rsidR="00DC3A7B" w:rsidRDefault="00DC3A7B" w:rsidP="002E5A0C">
            <w:pPr>
              <w:pStyle w:val="AZStdText"/>
              <w:spacing w:before="0" w:after="0"/>
              <w:rPr>
                <w:sz w:val="16"/>
              </w:rPr>
            </w:pPr>
            <w:r>
              <w:rPr>
                <w:sz w:val="16"/>
              </w:rPr>
              <w:t>2.  Crushing</w:t>
            </w:r>
          </w:p>
        </w:tc>
        <w:tc>
          <w:tcPr>
            <w:tcW w:w="1695" w:type="dxa"/>
          </w:tcPr>
          <w:p w14:paraId="76377B83" w14:textId="77777777" w:rsidR="00DC3A7B" w:rsidRDefault="00DC3A7B" w:rsidP="002E5A0C">
            <w:pPr>
              <w:pStyle w:val="AZStdText"/>
              <w:spacing w:before="0" w:after="0"/>
              <w:rPr>
                <w:sz w:val="16"/>
              </w:rPr>
            </w:pPr>
            <w:r>
              <w:rPr>
                <w:sz w:val="16"/>
              </w:rPr>
              <w:t>Anytime</w:t>
            </w:r>
          </w:p>
        </w:tc>
        <w:tc>
          <w:tcPr>
            <w:tcW w:w="1771" w:type="dxa"/>
          </w:tcPr>
          <w:p w14:paraId="76377B84" w14:textId="77777777" w:rsidR="00DC3A7B" w:rsidRPr="009E170A" w:rsidRDefault="00DC3A7B" w:rsidP="002E5A0C">
            <w:pPr>
              <w:pStyle w:val="AZStdText"/>
              <w:spacing w:before="0" w:after="0"/>
              <w:rPr>
                <w:sz w:val="16"/>
              </w:rPr>
            </w:pPr>
            <w:r w:rsidRPr="009E170A">
              <w:rPr>
                <w:sz w:val="16"/>
              </w:rPr>
              <w:t>Medium to heavy stands on deep and moderately deep soils. Slopes less than 15%</w:t>
            </w:r>
          </w:p>
        </w:tc>
        <w:tc>
          <w:tcPr>
            <w:tcW w:w="2474" w:type="dxa"/>
          </w:tcPr>
          <w:p w14:paraId="76377B85" w14:textId="77777777" w:rsidR="00DC3A7B" w:rsidRDefault="00DC3A7B" w:rsidP="002E5A0C">
            <w:pPr>
              <w:pStyle w:val="AZStdText"/>
              <w:spacing w:before="0" w:after="0"/>
              <w:rPr>
                <w:sz w:val="16"/>
              </w:rPr>
            </w:pPr>
            <w:r>
              <w:rPr>
                <w:sz w:val="16"/>
              </w:rPr>
              <w:t>Pull brush-crusher or land imprinter over site to break and crush vegetation. This practice must be followed with a prescribed burn or special grazing management program to release forage species. Manzanita will not sprout following crushing, seeds are heat scarified, thus prescribed burning is not recommended in areas where manzanita dominates</w:t>
            </w:r>
          </w:p>
        </w:tc>
      </w:tr>
      <w:tr w:rsidR="00DC3A7B" w14:paraId="76377B8C" w14:textId="77777777" w:rsidTr="009A50D8">
        <w:trPr>
          <w:cantSplit/>
        </w:trPr>
        <w:tc>
          <w:tcPr>
            <w:tcW w:w="1998" w:type="dxa"/>
            <w:gridSpan w:val="2"/>
            <w:vMerge/>
          </w:tcPr>
          <w:p w14:paraId="76377B87" w14:textId="77777777" w:rsidR="00DC3A7B" w:rsidRDefault="00DC3A7B" w:rsidP="002E5A0C">
            <w:pPr>
              <w:pStyle w:val="AZStdText"/>
              <w:spacing w:before="0" w:after="0"/>
              <w:rPr>
                <w:sz w:val="16"/>
              </w:rPr>
            </w:pPr>
          </w:p>
        </w:tc>
        <w:tc>
          <w:tcPr>
            <w:tcW w:w="1620" w:type="dxa"/>
          </w:tcPr>
          <w:p w14:paraId="76377B88" w14:textId="77777777" w:rsidR="00DC3A7B" w:rsidRDefault="00DC3A7B" w:rsidP="002E5A0C">
            <w:pPr>
              <w:pStyle w:val="AZStdText"/>
              <w:spacing w:before="0" w:after="0"/>
              <w:rPr>
                <w:sz w:val="16"/>
              </w:rPr>
            </w:pPr>
            <w:r>
              <w:rPr>
                <w:sz w:val="16"/>
              </w:rPr>
              <w:t>3. Prescribed burning (Refer to prescribed burning conservation practice standard)</w:t>
            </w:r>
          </w:p>
        </w:tc>
        <w:tc>
          <w:tcPr>
            <w:tcW w:w="1695" w:type="dxa"/>
          </w:tcPr>
          <w:p w14:paraId="76377B89" w14:textId="77777777" w:rsidR="00DC3A7B" w:rsidRDefault="00DC3A7B" w:rsidP="002E5A0C">
            <w:pPr>
              <w:pStyle w:val="AZStdText"/>
              <w:spacing w:before="0" w:after="0"/>
              <w:rPr>
                <w:sz w:val="16"/>
              </w:rPr>
            </w:pPr>
          </w:p>
        </w:tc>
        <w:tc>
          <w:tcPr>
            <w:tcW w:w="1771" w:type="dxa"/>
          </w:tcPr>
          <w:p w14:paraId="76377B8A" w14:textId="77777777" w:rsidR="00DC3A7B" w:rsidRPr="009E170A" w:rsidRDefault="009B6A7F" w:rsidP="002E5A0C">
            <w:pPr>
              <w:pStyle w:val="AZStdText"/>
              <w:spacing w:before="0" w:after="0"/>
              <w:rPr>
                <w:sz w:val="16"/>
              </w:rPr>
            </w:pPr>
            <w:r w:rsidRPr="009E170A">
              <w:rPr>
                <w:sz w:val="16"/>
              </w:rPr>
              <w:t>Medium to heavy stands on deep and moderately deep soils. Slopes less than 15%</w:t>
            </w:r>
          </w:p>
        </w:tc>
        <w:tc>
          <w:tcPr>
            <w:tcW w:w="2474" w:type="dxa"/>
          </w:tcPr>
          <w:p w14:paraId="76377B8B" w14:textId="77777777" w:rsidR="00DC3A7B" w:rsidRDefault="00DC3A7B" w:rsidP="002E5A0C">
            <w:pPr>
              <w:pStyle w:val="AZStdText"/>
              <w:spacing w:before="0" w:after="0"/>
              <w:rPr>
                <w:sz w:val="16"/>
              </w:rPr>
            </w:pPr>
          </w:p>
        </w:tc>
      </w:tr>
      <w:tr w:rsidR="00DC3A7B" w14:paraId="76377B92" w14:textId="77777777" w:rsidTr="009A50D8">
        <w:trPr>
          <w:cantSplit/>
        </w:trPr>
        <w:tc>
          <w:tcPr>
            <w:tcW w:w="1998" w:type="dxa"/>
            <w:gridSpan w:val="2"/>
            <w:vMerge/>
          </w:tcPr>
          <w:p w14:paraId="76377B8D" w14:textId="77777777" w:rsidR="00DC3A7B" w:rsidRDefault="00DC3A7B" w:rsidP="002E5A0C">
            <w:pPr>
              <w:pStyle w:val="AZStdText"/>
              <w:spacing w:before="0" w:after="0"/>
              <w:rPr>
                <w:sz w:val="16"/>
              </w:rPr>
            </w:pPr>
          </w:p>
        </w:tc>
        <w:tc>
          <w:tcPr>
            <w:tcW w:w="1620" w:type="dxa"/>
          </w:tcPr>
          <w:p w14:paraId="76377B8E" w14:textId="77777777" w:rsidR="00DC3A7B" w:rsidRDefault="00DC3A7B" w:rsidP="002E5A0C">
            <w:pPr>
              <w:pStyle w:val="AZStdText"/>
              <w:spacing w:before="0" w:after="0"/>
              <w:rPr>
                <w:sz w:val="16"/>
              </w:rPr>
            </w:pPr>
            <w:r>
              <w:rPr>
                <w:sz w:val="16"/>
              </w:rPr>
              <w:t>4. Chemical Treatment Methods  (Consult with certified herbicide applicators and/or product specimen labels)</w:t>
            </w:r>
          </w:p>
        </w:tc>
        <w:tc>
          <w:tcPr>
            <w:tcW w:w="1695" w:type="dxa"/>
          </w:tcPr>
          <w:p w14:paraId="76377B8F" w14:textId="77777777" w:rsidR="00DC3A7B" w:rsidRDefault="00DC3A7B" w:rsidP="002E5A0C">
            <w:pPr>
              <w:pStyle w:val="AZStdText"/>
              <w:spacing w:before="0" w:after="0"/>
              <w:rPr>
                <w:sz w:val="16"/>
              </w:rPr>
            </w:pPr>
          </w:p>
        </w:tc>
        <w:tc>
          <w:tcPr>
            <w:tcW w:w="1771" w:type="dxa"/>
          </w:tcPr>
          <w:p w14:paraId="76377B90" w14:textId="77777777" w:rsidR="00DC3A7B" w:rsidRDefault="009B6A7F" w:rsidP="002E5A0C">
            <w:pPr>
              <w:pStyle w:val="AZStdText"/>
              <w:spacing w:before="0" w:after="0"/>
              <w:rPr>
                <w:sz w:val="16"/>
              </w:rPr>
            </w:pPr>
            <w:r>
              <w:rPr>
                <w:sz w:val="16"/>
              </w:rPr>
              <w:t>Medium to heavy stands on deep and moderately deep soils. Slopes less than 15%</w:t>
            </w:r>
          </w:p>
        </w:tc>
        <w:tc>
          <w:tcPr>
            <w:tcW w:w="2474" w:type="dxa"/>
          </w:tcPr>
          <w:p w14:paraId="76377B91" w14:textId="77777777" w:rsidR="00DC3A7B" w:rsidRDefault="00DC3A7B" w:rsidP="002E5A0C">
            <w:pPr>
              <w:pStyle w:val="AZStdText"/>
              <w:spacing w:before="0" w:after="0"/>
              <w:rPr>
                <w:sz w:val="16"/>
              </w:rPr>
            </w:pPr>
          </w:p>
        </w:tc>
      </w:tr>
      <w:tr w:rsidR="00DC3A7B" w14:paraId="76377B9A" w14:textId="77777777" w:rsidTr="009A50D8">
        <w:trPr>
          <w:cantSplit/>
        </w:trPr>
        <w:tc>
          <w:tcPr>
            <w:tcW w:w="1998" w:type="dxa"/>
            <w:gridSpan w:val="2"/>
          </w:tcPr>
          <w:p w14:paraId="76377B93" w14:textId="77777777" w:rsidR="00DC3A7B" w:rsidRDefault="00DC3A7B" w:rsidP="002E5A0C">
            <w:pPr>
              <w:pStyle w:val="AZStdText"/>
              <w:spacing w:before="0" w:after="0"/>
              <w:rPr>
                <w:sz w:val="16"/>
              </w:rPr>
            </w:pPr>
            <w:r>
              <w:rPr>
                <w:sz w:val="16"/>
              </w:rPr>
              <w:t xml:space="preserve">CREOSOTEBUSH&amp; TARBUSH </w:t>
            </w:r>
          </w:p>
          <w:p w14:paraId="76377B94" w14:textId="77777777" w:rsidR="00DC3A7B" w:rsidRDefault="00DC3A7B" w:rsidP="002E5A0C">
            <w:pPr>
              <w:pStyle w:val="AZStdText"/>
              <w:spacing w:before="0" w:after="0"/>
              <w:rPr>
                <w:sz w:val="16"/>
              </w:rPr>
            </w:pPr>
            <w:r>
              <w:rPr>
                <w:sz w:val="16"/>
              </w:rPr>
              <w:t>(</w:t>
            </w:r>
            <w:proofErr w:type="spellStart"/>
            <w:r>
              <w:rPr>
                <w:sz w:val="16"/>
              </w:rPr>
              <w:t>Larrea</w:t>
            </w:r>
            <w:proofErr w:type="spellEnd"/>
            <w:r>
              <w:rPr>
                <w:sz w:val="16"/>
              </w:rPr>
              <w:t xml:space="preserve"> </w:t>
            </w:r>
            <w:proofErr w:type="spellStart"/>
            <w:r>
              <w:rPr>
                <w:sz w:val="16"/>
              </w:rPr>
              <w:t>tridentata</w:t>
            </w:r>
            <w:proofErr w:type="spellEnd"/>
            <w:r>
              <w:rPr>
                <w:sz w:val="16"/>
              </w:rPr>
              <w:t>)/</w:t>
            </w:r>
          </w:p>
          <w:p w14:paraId="76377B95" w14:textId="77777777" w:rsidR="00DC3A7B" w:rsidRDefault="00DC3A7B" w:rsidP="002E5A0C">
            <w:pPr>
              <w:pStyle w:val="AZStdText"/>
              <w:spacing w:before="0" w:after="0"/>
              <w:rPr>
                <w:sz w:val="16"/>
              </w:rPr>
            </w:pPr>
            <w:r>
              <w:rPr>
                <w:sz w:val="16"/>
              </w:rPr>
              <w:t>(</w:t>
            </w:r>
            <w:proofErr w:type="spellStart"/>
            <w:r>
              <w:rPr>
                <w:sz w:val="16"/>
              </w:rPr>
              <w:t>Flourensia</w:t>
            </w:r>
            <w:proofErr w:type="spellEnd"/>
            <w:r>
              <w:rPr>
                <w:sz w:val="16"/>
              </w:rPr>
              <w:t xml:space="preserve"> </w:t>
            </w:r>
            <w:proofErr w:type="spellStart"/>
            <w:r>
              <w:rPr>
                <w:sz w:val="16"/>
              </w:rPr>
              <w:t>cernua</w:t>
            </w:r>
            <w:proofErr w:type="spellEnd"/>
            <w:r>
              <w:rPr>
                <w:sz w:val="16"/>
              </w:rPr>
              <w:t>)</w:t>
            </w:r>
          </w:p>
        </w:tc>
        <w:tc>
          <w:tcPr>
            <w:tcW w:w="1620" w:type="dxa"/>
          </w:tcPr>
          <w:p w14:paraId="76377B96" w14:textId="77777777" w:rsidR="00DC3A7B" w:rsidRDefault="00DC3A7B" w:rsidP="002E5A0C">
            <w:pPr>
              <w:pStyle w:val="AZStdText"/>
              <w:spacing w:before="0" w:after="0"/>
              <w:rPr>
                <w:sz w:val="16"/>
              </w:rPr>
            </w:pPr>
            <w:r>
              <w:rPr>
                <w:sz w:val="16"/>
              </w:rPr>
              <w:t>1. Root plowing, disking</w:t>
            </w:r>
          </w:p>
        </w:tc>
        <w:tc>
          <w:tcPr>
            <w:tcW w:w="1695" w:type="dxa"/>
          </w:tcPr>
          <w:p w14:paraId="76377B97" w14:textId="77777777" w:rsidR="00DC3A7B" w:rsidRDefault="00DC3A7B" w:rsidP="002E5A0C">
            <w:pPr>
              <w:pStyle w:val="AZStdText"/>
              <w:spacing w:before="0" w:after="0"/>
              <w:rPr>
                <w:sz w:val="16"/>
              </w:rPr>
            </w:pPr>
            <w:r>
              <w:rPr>
                <w:sz w:val="16"/>
              </w:rPr>
              <w:t>Spring and fall, prior to appropriate seeding dates.</w:t>
            </w:r>
          </w:p>
        </w:tc>
        <w:tc>
          <w:tcPr>
            <w:tcW w:w="1771" w:type="dxa"/>
          </w:tcPr>
          <w:p w14:paraId="76377B98" w14:textId="77777777" w:rsidR="00DC3A7B" w:rsidRDefault="00DC3A7B" w:rsidP="002E5A0C">
            <w:pPr>
              <w:pStyle w:val="AZStdText"/>
              <w:spacing w:before="0" w:after="0"/>
              <w:rPr>
                <w:sz w:val="16"/>
              </w:rPr>
            </w:pPr>
            <w:r>
              <w:rPr>
                <w:sz w:val="16"/>
              </w:rPr>
              <w:t>Medium to heavy stands on deep and moderately deep soils. Slopes less that 15 percent and average annual precipitation is greater than 12</w:t>
            </w:r>
            <w:r w:rsidR="009B6A7F">
              <w:rPr>
                <w:sz w:val="16"/>
                <w:vertAlign w:val="superscript"/>
              </w:rPr>
              <w:t xml:space="preserve"> </w:t>
            </w:r>
            <w:r w:rsidR="009B6A7F">
              <w:rPr>
                <w:sz w:val="16"/>
              </w:rPr>
              <w:t>inches</w:t>
            </w:r>
            <w:r>
              <w:rPr>
                <w:sz w:val="16"/>
              </w:rPr>
              <w:t>.</w:t>
            </w:r>
          </w:p>
        </w:tc>
        <w:tc>
          <w:tcPr>
            <w:tcW w:w="2474" w:type="dxa"/>
          </w:tcPr>
          <w:p w14:paraId="76377B99" w14:textId="77777777" w:rsidR="00DC3A7B" w:rsidRDefault="00DC3A7B" w:rsidP="002E5A0C">
            <w:pPr>
              <w:pStyle w:val="AZStdText"/>
              <w:spacing w:before="0" w:after="0"/>
              <w:rPr>
                <w:sz w:val="16"/>
              </w:rPr>
            </w:pPr>
            <w:r>
              <w:rPr>
                <w:sz w:val="16"/>
              </w:rPr>
              <w:t>Plow should be equipped with fins or kickers to bring roots to the surface. Cut roots at least 2” below soil surface. Range seeding is required as a follow-up measure.</w:t>
            </w:r>
          </w:p>
        </w:tc>
      </w:tr>
      <w:tr w:rsidR="00DC3A7B" w14:paraId="76377BA2" w14:textId="77777777" w:rsidTr="009A50D8">
        <w:trPr>
          <w:cantSplit/>
          <w:trHeight w:val="1718"/>
        </w:trPr>
        <w:tc>
          <w:tcPr>
            <w:tcW w:w="1998" w:type="dxa"/>
            <w:gridSpan w:val="2"/>
          </w:tcPr>
          <w:p w14:paraId="76377B9B" w14:textId="77777777" w:rsidR="00DC3A7B" w:rsidRDefault="00DC3A7B" w:rsidP="002E5A0C">
            <w:pPr>
              <w:pStyle w:val="AZStdText"/>
              <w:spacing w:before="0" w:after="0"/>
              <w:rPr>
                <w:sz w:val="16"/>
              </w:rPr>
            </w:pPr>
            <w:r>
              <w:rPr>
                <w:sz w:val="16"/>
              </w:rPr>
              <w:t xml:space="preserve">CREOSOTEBUSH&amp; TARBUSH </w:t>
            </w:r>
          </w:p>
          <w:p w14:paraId="76377B9C" w14:textId="77777777" w:rsidR="00DC3A7B" w:rsidRDefault="00DC3A7B" w:rsidP="002E5A0C">
            <w:pPr>
              <w:pStyle w:val="AZStdText"/>
              <w:spacing w:before="0" w:after="0"/>
              <w:rPr>
                <w:sz w:val="16"/>
              </w:rPr>
            </w:pPr>
            <w:r>
              <w:rPr>
                <w:sz w:val="16"/>
              </w:rPr>
              <w:t>(</w:t>
            </w:r>
            <w:proofErr w:type="spellStart"/>
            <w:r>
              <w:rPr>
                <w:sz w:val="16"/>
              </w:rPr>
              <w:t>Larrea</w:t>
            </w:r>
            <w:proofErr w:type="spellEnd"/>
            <w:r>
              <w:rPr>
                <w:sz w:val="16"/>
              </w:rPr>
              <w:t xml:space="preserve"> </w:t>
            </w:r>
            <w:proofErr w:type="spellStart"/>
            <w:r>
              <w:rPr>
                <w:sz w:val="16"/>
              </w:rPr>
              <w:t>tridentata</w:t>
            </w:r>
            <w:proofErr w:type="spellEnd"/>
            <w:r>
              <w:rPr>
                <w:sz w:val="16"/>
              </w:rPr>
              <w:t>)/</w:t>
            </w:r>
          </w:p>
          <w:p w14:paraId="76377B9D" w14:textId="77777777" w:rsidR="00DC3A7B" w:rsidRDefault="00DC3A7B" w:rsidP="002E5A0C">
            <w:pPr>
              <w:pStyle w:val="AZStdText"/>
              <w:spacing w:before="0" w:after="0"/>
              <w:rPr>
                <w:sz w:val="16"/>
              </w:rPr>
            </w:pPr>
            <w:r>
              <w:rPr>
                <w:sz w:val="16"/>
              </w:rPr>
              <w:t>(</w:t>
            </w:r>
            <w:proofErr w:type="spellStart"/>
            <w:r>
              <w:rPr>
                <w:sz w:val="16"/>
              </w:rPr>
              <w:t>Flourensia</w:t>
            </w:r>
            <w:proofErr w:type="spellEnd"/>
            <w:r>
              <w:rPr>
                <w:sz w:val="16"/>
              </w:rPr>
              <w:t xml:space="preserve"> </w:t>
            </w:r>
            <w:proofErr w:type="spellStart"/>
            <w:r>
              <w:rPr>
                <w:sz w:val="16"/>
              </w:rPr>
              <w:t>cernua</w:t>
            </w:r>
            <w:proofErr w:type="spellEnd"/>
            <w:r>
              <w:rPr>
                <w:sz w:val="16"/>
              </w:rPr>
              <w:t>)</w:t>
            </w:r>
          </w:p>
        </w:tc>
        <w:tc>
          <w:tcPr>
            <w:tcW w:w="1620" w:type="dxa"/>
          </w:tcPr>
          <w:p w14:paraId="76377B9E" w14:textId="77777777" w:rsidR="00DC3A7B" w:rsidRDefault="00DC3A7B" w:rsidP="002E5A0C">
            <w:pPr>
              <w:pStyle w:val="AZStdText"/>
              <w:spacing w:before="0" w:after="0"/>
              <w:rPr>
                <w:sz w:val="16"/>
              </w:rPr>
            </w:pPr>
            <w:r>
              <w:rPr>
                <w:sz w:val="16"/>
              </w:rPr>
              <w:t>2. Chemical Treatment Methods  (Consult with certified herbicide applicators and/or product specimen labels)</w:t>
            </w:r>
          </w:p>
        </w:tc>
        <w:tc>
          <w:tcPr>
            <w:tcW w:w="1695" w:type="dxa"/>
          </w:tcPr>
          <w:p w14:paraId="76377B9F" w14:textId="77777777" w:rsidR="00DC3A7B" w:rsidRDefault="00DC3A7B" w:rsidP="002E5A0C">
            <w:pPr>
              <w:pStyle w:val="AZStdText"/>
              <w:spacing w:before="0" w:after="0"/>
              <w:rPr>
                <w:sz w:val="16"/>
              </w:rPr>
            </w:pPr>
          </w:p>
        </w:tc>
        <w:tc>
          <w:tcPr>
            <w:tcW w:w="1771" w:type="dxa"/>
          </w:tcPr>
          <w:p w14:paraId="76377BA0" w14:textId="77777777" w:rsidR="00DC3A7B" w:rsidRPr="009E170A" w:rsidRDefault="009B6A7F" w:rsidP="002E5A0C">
            <w:pPr>
              <w:pStyle w:val="AZStdText"/>
              <w:spacing w:before="0" w:after="0"/>
              <w:rPr>
                <w:sz w:val="16"/>
              </w:rPr>
            </w:pPr>
            <w:r w:rsidRPr="009E170A">
              <w:rPr>
                <w:sz w:val="16"/>
              </w:rPr>
              <w:t>Medium to heavy stands on deep and moderately deep soils. Slopes less that 15 percent and average annual precipitation is greater than 12</w:t>
            </w:r>
            <w:r w:rsidRPr="009E170A">
              <w:rPr>
                <w:sz w:val="16"/>
                <w:vertAlign w:val="superscript"/>
              </w:rPr>
              <w:t xml:space="preserve"> </w:t>
            </w:r>
            <w:r w:rsidRPr="009E170A">
              <w:rPr>
                <w:sz w:val="16"/>
              </w:rPr>
              <w:t>inches.</w:t>
            </w:r>
          </w:p>
        </w:tc>
        <w:tc>
          <w:tcPr>
            <w:tcW w:w="2474" w:type="dxa"/>
          </w:tcPr>
          <w:p w14:paraId="76377BA1" w14:textId="77777777" w:rsidR="00DC3A7B" w:rsidRDefault="00DC3A7B" w:rsidP="002E5A0C">
            <w:pPr>
              <w:pStyle w:val="AZStdText"/>
              <w:spacing w:before="0" w:after="0"/>
              <w:rPr>
                <w:sz w:val="16"/>
              </w:rPr>
            </w:pPr>
          </w:p>
        </w:tc>
      </w:tr>
      <w:tr w:rsidR="00DC3A7B" w14:paraId="76377BB1" w14:textId="77777777" w:rsidTr="009A50D8">
        <w:trPr>
          <w:cantSplit/>
          <w:trHeight w:val="3436"/>
        </w:trPr>
        <w:tc>
          <w:tcPr>
            <w:tcW w:w="1998" w:type="dxa"/>
            <w:gridSpan w:val="2"/>
            <w:vMerge w:val="restart"/>
          </w:tcPr>
          <w:p w14:paraId="76377BA3" w14:textId="77777777" w:rsidR="00DC3A7B" w:rsidRDefault="00DC3A7B" w:rsidP="002E5A0C">
            <w:pPr>
              <w:pStyle w:val="AZStdText"/>
              <w:spacing w:before="0" w:after="0"/>
              <w:rPr>
                <w:sz w:val="16"/>
              </w:rPr>
            </w:pPr>
            <w:r>
              <w:rPr>
                <w:sz w:val="16"/>
              </w:rPr>
              <w:t>JUNIPER &amp; PINYON PONDEROSA PINE</w:t>
            </w:r>
          </w:p>
          <w:p w14:paraId="76377BA4" w14:textId="77777777" w:rsidR="00DC3A7B" w:rsidRDefault="00DC3A7B" w:rsidP="002E5A0C">
            <w:pPr>
              <w:pStyle w:val="AZStdText"/>
              <w:spacing w:before="0" w:after="0"/>
              <w:rPr>
                <w:sz w:val="16"/>
              </w:rPr>
            </w:pPr>
            <w:proofErr w:type="spellStart"/>
            <w:r>
              <w:rPr>
                <w:sz w:val="16"/>
              </w:rPr>
              <w:t>Oneseed</w:t>
            </w:r>
            <w:proofErr w:type="spellEnd"/>
            <w:r>
              <w:rPr>
                <w:sz w:val="16"/>
              </w:rPr>
              <w:t xml:space="preserve"> juniper</w:t>
            </w:r>
          </w:p>
          <w:p w14:paraId="76377BA5" w14:textId="77777777" w:rsidR="00DC3A7B" w:rsidRDefault="00DC3A7B" w:rsidP="002E5A0C">
            <w:pPr>
              <w:pStyle w:val="AZStdText"/>
              <w:spacing w:before="0" w:after="0"/>
              <w:rPr>
                <w:sz w:val="16"/>
              </w:rPr>
            </w:pPr>
            <w:r>
              <w:rPr>
                <w:sz w:val="16"/>
              </w:rPr>
              <w:t>(</w:t>
            </w:r>
            <w:proofErr w:type="spellStart"/>
            <w:r>
              <w:rPr>
                <w:sz w:val="16"/>
              </w:rPr>
              <w:t>Juniperus</w:t>
            </w:r>
            <w:proofErr w:type="spellEnd"/>
            <w:r>
              <w:rPr>
                <w:sz w:val="16"/>
              </w:rPr>
              <w:t xml:space="preserve"> </w:t>
            </w:r>
            <w:proofErr w:type="spellStart"/>
            <w:r>
              <w:rPr>
                <w:sz w:val="16"/>
              </w:rPr>
              <w:t>monosperma</w:t>
            </w:r>
            <w:proofErr w:type="spellEnd"/>
            <w:r>
              <w:rPr>
                <w:sz w:val="16"/>
              </w:rPr>
              <w:t>)</w:t>
            </w:r>
          </w:p>
          <w:p w14:paraId="76377BA6" w14:textId="77777777" w:rsidR="00DC3A7B" w:rsidRDefault="00DC3A7B" w:rsidP="002E5A0C">
            <w:pPr>
              <w:pStyle w:val="AZStdText"/>
              <w:spacing w:before="0" w:after="0"/>
              <w:rPr>
                <w:sz w:val="16"/>
              </w:rPr>
            </w:pPr>
            <w:r>
              <w:rPr>
                <w:sz w:val="16"/>
              </w:rPr>
              <w:t>Alligator juniper</w:t>
            </w:r>
          </w:p>
          <w:p w14:paraId="76377BA7" w14:textId="77777777" w:rsidR="00DC3A7B" w:rsidRDefault="00DC3A7B" w:rsidP="002E5A0C">
            <w:pPr>
              <w:pStyle w:val="AZStdText"/>
              <w:spacing w:before="0" w:after="0"/>
              <w:rPr>
                <w:sz w:val="16"/>
              </w:rPr>
            </w:pPr>
            <w:r>
              <w:rPr>
                <w:sz w:val="16"/>
              </w:rPr>
              <w:t>(</w:t>
            </w:r>
            <w:proofErr w:type="spellStart"/>
            <w:r>
              <w:rPr>
                <w:sz w:val="16"/>
              </w:rPr>
              <w:t>Juniperus</w:t>
            </w:r>
            <w:proofErr w:type="spellEnd"/>
            <w:r>
              <w:rPr>
                <w:sz w:val="16"/>
              </w:rPr>
              <w:t xml:space="preserve"> </w:t>
            </w:r>
            <w:proofErr w:type="spellStart"/>
            <w:r>
              <w:rPr>
                <w:sz w:val="16"/>
              </w:rPr>
              <w:t>deppeana</w:t>
            </w:r>
            <w:proofErr w:type="spellEnd"/>
            <w:r>
              <w:rPr>
                <w:sz w:val="16"/>
              </w:rPr>
              <w:t>)</w:t>
            </w:r>
          </w:p>
          <w:p w14:paraId="76377BA8" w14:textId="77777777" w:rsidR="00DC3A7B" w:rsidRDefault="00DC3A7B" w:rsidP="002E5A0C">
            <w:pPr>
              <w:pStyle w:val="AZStdText"/>
              <w:spacing w:before="0" w:after="0"/>
              <w:rPr>
                <w:sz w:val="16"/>
              </w:rPr>
            </w:pPr>
            <w:r>
              <w:rPr>
                <w:sz w:val="16"/>
              </w:rPr>
              <w:t>Pinyon pine</w:t>
            </w:r>
          </w:p>
          <w:p w14:paraId="76377BA9" w14:textId="77777777" w:rsidR="00DC3A7B" w:rsidRDefault="00DC3A7B" w:rsidP="002E5A0C">
            <w:pPr>
              <w:pStyle w:val="AZStdText"/>
              <w:spacing w:before="0" w:after="0"/>
              <w:rPr>
                <w:sz w:val="16"/>
              </w:rPr>
            </w:pPr>
            <w:r>
              <w:rPr>
                <w:sz w:val="16"/>
              </w:rPr>
              <w:t>(</w:t>
            </w:r>
            <w:proofErr w:type="spellStart"/>
            <w:r>
              <w:rPr>
                <w:sz w:val="16"/>
              </w:rPr>
              <w:t>Pinus</w:t>
            </w:r>
            <w:proofErr w:type="spellEnd"/>
            <w:r>
              <w:rPr>
                <w:sz w:val="16"/>
              </w:rPr>
              <w:t xml:space="preserve"> </w:t>
            </w:r>
            <w:proofErr w:type="spellStart"/>
            <w:r>
              <w:rPr>
                <w:sz w:val="16"/>
              </w:rPr>
              <w:t>edulis</w:t>
            </w:r>
            <w:proofErr w:type="spellEnd"/>
            <w:r>
              <w:rPr>
                <w:sz w:val="16"/>
              </w:rPr>
              <w:t xml:space="preserve">) </w:t>
            </w:r>
          </w:p>
          <w:p w14:paraId="76377BAA" w14:textId="77777777" w:rsidR="00DC3A7B" w:rsidRDefault="00DC3A7B" w:rsidP="002E5A0C">
            <w:pPr>
              <w:pStyle w:val="AZStdText"/>
              <w:spacing w:before="0" w:after="0"/>
              <w:rPr>
                <w:sz w:val="16"/>
              </w:rPr>
            </w:pPr>
            <w:r>
              <w:rPr>
                <w:sz w:val="16"/>
              </w:rPr>
              <w:t>(</w:t>
            </w:r>
            <w:proofErr w:type="spellStart"/>
            <w:r>
              <w:rPr>
                <w:sz w:val="16"/>
              </w:rPr>
              <w:t>Pinus</w:t>
            </w:r>
            <w:proofErr w:type="spellEnd"/>
            <w:r>
              <w:rPr>
                <w:sz w:val="16"/>
              </w:rPr>
              <w:t xml:space="preserve"> </w:t>
            </w:r>
            <w:proofErr w:type="spellStart"/>
            <w:r>
              <w:rPr>
                <w:sz w:val="16"/>
              </w:rPr>
              <w:t>monophylla</w:t>
            </w:r>
            <w:proofErr w:type="spellEnd"/>
            <w:r>
              <w:rPr>
                <w:sz w:val="16"/>
              </w:rPr>
              <w:t>)</w:t>
            </w:r>
          </w:p>
          <w:p w14:paraId="76377BAB" w14:textId="77777777" w:rsidR="00DC3A7B" w:rsidRDefault="00DC3A7B" w:rsidP="002E5A0C">
            <w:pPr>
              <w:pStyle w:val="AZStdText"/>
              <w:spacing w:before="0" w:after="0"/>
              <w:rPr>
                <w:sz w:val="16"/>
              </w:rPr>
            </w:pPr>
            <w:r>
              <w:rPr>
                <w:sz w:val="16"/>
              </w:rPr>
              <w:t>Ponderosa Pine</w:t>
            </w:r>
          </w:p>
          <w:p w14:paraId="76377BAC" w14:textId="77777777" w:rsidR="00DC3A7B" w:rsidRDefault="00DC3A7B" w:rsidP="002E5A0C">
            <w:pPr>
              <w:pStyle w:val="AZStdText"/>
              <w:spacing w:before="0" w:after="0"/>
              <w:rPr>
                <w:sz w:val="16"/>
              </w:rPr>
            </w:pPr>
            <w:r>
              <w:rPr>
                <w:sz w:val="16"/>
              </w:rPr>
              <w:t>(</w:t>
            </w:r>
            <w:proofErr w:type="spellStart"/>
            <w:r>
              <w:rPr>
                <w:sz w:val="16"/>
              </w:rPr>
              <w:t>Pinus</w:t>
            </w:r>
            <w:proofErr w:type="spellEnd"/>
            <w:r>
              <w:rPr>
                <w:sz w:val="16"/>
              </w:rPr>
              <w:t xml:space="preserve"> ponderosa)</w:t>
            </w:r>
          </w:p>
        </w:tc>
        <w:tc>
          <w:tcPr>
            <w:tcW w:w="1620" w:type="dxa"/>
          </w:tcPr>
          <w:p w14:paraId="76377BAD" w14:textId="77777777" w:rsidR="00DC3A7B" w:rsidRDefault="00DC3A7B" w:rsidP="002E5A0C">
            <w:pPr>
              <w:pStyle w:val="AZStdText"/>
              <w:spacing w:before="0" w:after="0"/>
              <w:rPr>
                <w:sz w:val="16"/>
              </w:rPr>
            </w:pPr>
            <w:r>
              <w:rPr>
                <w:sz w:val="16"/>
              </w:rPr>
              <w:t>1. Hand grubbing, sawing.</w:t>
            </w:r>
          </w:p>
        </w:tc>
        <w:tc>
          <w:tcPr>
            <w:tcW w:w="1695" w:type="dxa"/>
          </w:tcPr>
          <w:p w14:paraId="76377BAE" w14:textId="77777777" w:rsidR="00DC3A7B" w:rsidRDefault="00DC3A7B" w:rsidP="002E5A0C">
            <w:pPr>
              <w:pStyle w:val="AZStdText"/>
              <w:spacing w:before="0" w:after="0"/>
              <w:rPr>
                <w:sz w:val="16"/>
              </w:rPr>
            </w:pPr>
            <w:r>
              <w:rPr>
                <w:sz w:val="16"/>
              </w:rPr>
              <w:t>Year long</w:t>
            </w:r>
          </w:p>
        </w:tc>
        <w:tc>
          <w:tcPr>
            <w:tcW w:w="1771" w:type="dxa"/>
          </w:tcPr>
          <w:p w14:paraId="76377BAF" w14:textId="77777777" w:rsidR="00DC3A7B" w:rsidRDefault="00DC3A7B" w:rsidP="002E5A0C">
            <w:pPr>
              <w:pStyle w:val="AZStdText"/>
              <w:spacing w:before="0" w:after="0"/>
              <w:rPr>
                <w:sz w:val="16"/>
              </w:rPr>
            </w:pPr>
            <w:r>
              <w:rPr>
                <w:sz w:val="16"/>
              </w:rPr>
              <w:t>Applicable on light to moderate stands or where slope or soils prevent the use of alternative methods.</w:t>
            </w:r>
          </w:p>
        </w:tc>
        <w:tc>
          <w:tcPr>
            <w:tcW w:w="2474" w:type="dxa"/>
          </w:tcPr>
          <w:p w14:paraId="76377BB0" w14:textId="77777777" w:rsidR="00DC3A7B" w:rsidRDefault="00DC3A7B" w:rsidP="002E5A0C">
            <w:pPr>
              <w:pStyle w:val="AZStdText"/>
              <w:spacing w:before="0" w:after="0"/>
              <w:rPr>
                <w:sz w:val="16"/>
              </w:rPr>
            </w:pPr>
            <w:r>
              <w:rPr>
                <w:sz w:val="16"/>
              </w:rPr>
              <w:t>Trees should be uprooted completely or if sawed, stumps should be less than 6” high, with all branches removed. Trees may be harvested for fuel wood or posts. Alligator juniper should be sawed only.</w:t>
            </w:r>
          </w:p>
        </w:tc>
      </w:tr>
      <w:tr w:rsidR="00DC3A7B" w14:paraId="76377BB7" w14:textId="77777777" w:rsidTr="009A50D8">
        <w:trPr>
          <w:cantSplit/>
        </w:trPr>
        <w:tc>
          <w:tcPr>
            <w:tcW w:w="1998" w:type="dxa"/>
            <w:gridSpan w:val="2"/>
            <w:vMerge/>
          </w:tcPr>
          <w:p w14:paraId="76377BB2" w14:textId="77777777" w:rsidR="00DC3A7B" w:rsidRDefault="00DC3A7B" w:rsidP="002E5A0C">
            <w:pPr>
              <w:pStyle w:val="AZStdText"/>
              <w:spacing w:before="0" w:after="0"/>
              <w:rPr>
                <w:sz w:val="16"/>
              </w:rPr>
            </w:pPr>
          </w:p>
        </w:tc>
        <w:tc>
          <w:tcPr>
            <w:tcW w:w="1620" w:type="dxa"/>
          </w:tcPr>
          <w:p w14:paraId="76377BB3" w14:textId="77777777" w:rsidR="00DC3A7B" w:rsidRDefault="00DC3A7B" w:rsidP="002E5A0C">
            <w:pPr>
              <w:pStyle w:val="AZStdText"/>
              <w:spacing w:before="0" w:after="0"/>
              <w:rPr>
                <w:sz w:val="16"/>
              </w:rPr>
            </w:pPr>
            <w:r>
              <w:rPr>
                <w:sz w:val="16"/>
              </w:rPr>
              <w:t>2. Pushing</w:t>
            </w:r>
          </w:p>
        </w:tc>
        <w:tc>
          <w:tcPr>
            <w:tcW w:w="1695" w:type="dxa"/>
          </w:tcPr>
          <w:p w14:paraId="76377BB4" w14:textId="77777777" w:rsidR="00DC3A7B" w:rsidRDefault="00DC3A7B" w:rsidP="002E5A0C">
            <w:pPr>
              <w:pStyle w:val="AZStdText"/>
              <w:spacing w:before="0" w:after="0"/>
              <w:rPr>
                <w:sz w:val="16"/>
              </w:rPr>
            </w:pPr>
            <w:r>
              <w:rPr>
                <w:sz w:val="16"/>
              </w:rPr>
              <w:t>Yearlong, except when ground is frozen</w:t>
            </w:r>
          </w:p>
        </w:tc>
        <w:tc>
          <w:tcPr>
            <w:tcW w:w="1771" w:type="dxa"/>
          </w:tcPr>
          <w:p w14:paraId="76377BB5" w14:textId="77777777" w:rsidR="00DC3A7B" w:rsidRDefault="00DC3A7B" w:rsidP="002E5A0C">
            <w:pPr>
              <w:pStyle w:val="AZStdText"/>
              <w:spacing w:before="0" w:after="0"/>
              <w:rPr>
                <w:sz w:val="16"/>
              </w:rPr>
            </w:pPr>
            <w:r>
              <w:rPr>
                <w:sz w:val="16"/>
              </w:rPr>
              <w:t>Sites with slopes less than 15 percent. On sparse to medium stands, works better on smaller trees</w:t>
            </w:r>
          </w:p>
        </w:tc>
        <w:tc>
          <w:tcPr>
            <w:tcW w:w="2474" w:type="dxa"/>
          </w:tcPr>
          <w:p w14:paraId="76377BB6" w14:textId="77777777" w:rsidR="00DC3A7B" w:rsidRDefault="00DC3A7B" w:rsidP="002E5A0C">
            <w:pPr>
              <w:pStyle w:val="AZStdText"/>
              <w:spacing w:before="0" w:after="0"/>
              <w:rPr>
                <w:sz w:val="16"/>
              </w:rPr>
            </w:pPr>
            <w:r>
              <w:rPr>
                <w:sz w:val="16"/>
              </w:rPr>
              <w:t>Trees should be uprooted completely. Fuel wood and posts should be removed, if feasible before slash is wind-rowed or stacked</w:t>
            </w:r>
          </w:p>
        </w:tc>
      </w:tr>
      <w:tr w:rsidR="00DC3A7B" w14:paraId="76377BBD" w14:textId="77777777" w:rsidTr="009A50D8">
        <w:trPr>
          <w:cantSplit/>
          <w:trHeight w:val="1097"/>
        </w:trPr>
        <w:tc>
          <w:tcPr>
            <w:tcW w:w="1998" w:type="dxa"/>
            <w:gridSpan w:val="2"/>
            <w:vMerge/>
          </w:tcPr>
          <w:p w14:paraId="76377BB8" w14:textId="77777777" w:rsidR="00DC3A7B" w:rsidRDefault="00DC3A7B" w:rsidP="002E5A0C">
            <w:pPr>
              <w:pStyle w:val="AZStdText"/>
              <w:spacing w:before="0" w:after="0"/>
              <w:rPr>
                <w:sz w:val="16"/>
              </w:rPr>
            </w:pPr>
          </w:p>
        </w:tc>
        <w:tc>
          <w:tcPr>
            <w:tcW w:w="1620" w:type="dxa"/>
          </w:tcPr>
          <w:p w14:paraId="76377BB9" w14:textId="77777777" w:rsidR="00DC3A7B" w:rsidRDefault="00DC3A7B" w:rsidP="002E5A0C">
            <w:pPr>
              <w:pStyle w:val="AZStdText"/>
              <w:spacing w:before="0" w:after="0"/>
              <w:rPr>
                <w:sz w:val="16"/>
              </w:rPr>
            </w:pPr>
            <w:r>
              <w:rPr>
                <w:sz w:val="16"/>
              </w:rPr>
              <w:t>3. Prescribed burning (Refer to prescribed burning conservation practice standard)</w:t>
            </w:r>
          </w:p>
        </w:tc>
        <w:tc>
          <w:tcPr>
            <w:tcW w:w="1695" w:type="dxa"/>
          </w:tcPr>
          <w:p w14:paraId="76377BBA" w14:textId="77777777" w:rsidR="00DC3A7B" w:rsidRDefault="00DC3A7B" w:rsidP="002E5A0C">
            <w:pPr>
              <w:pStyle w:val="AZStdText"/>
              <w:spacing w:before="0" w:after="0"/>
              <w:rPr>
                <w:sz w:val="16"/>
              </w:rPr>
            </w:pPr>
          </w:p>
        </w:tc>
        <w:tc>
          <w:tcPr>
            <w:tcW w:w="1771" w:type="dxa"/>
          </w:tcPr>
          <w:p w14:paraId="76377BBB" w14:textId="77777777" w:rsidR="00DC3A7B" w:rsidRDefault="00DC3A7B" w:rsidP="002E5A0C">
            <w:pPr>
              <w:pStyle w:val="AZStdText"/>
              <w:spacing w:before="0" w:after="0"/>
              <w:rPr>
                <w:sz w:val="16"/>
              </w:rPr>
            </w:pPr>
          </w:p>
        </w:tc>
        <w:tc>
          <w:tcPr>
            <w:tcW w:w="2474" w:type="dxa"/>
          </w:tcPr>
          <w:p w14:paraId="76377BBC" w14:textId="77777777" w:rsidR="00DC3A7B" w:rsidRDefault="00DC3A7B" w:rsidP="002E5A0C">
            <w:pPr>
              <w:pStyle w:val="AZStdText"/>
              <w:spacing w:before="0" w:after="0"/>
              <w:rPr>
                <w:sz w:val="16"/>
              </w:rPr>
            </w:pPr>
          </w:p>
        </w:tc>
      </w:tr>
      <w:tr w:rsidR="00DC3A7B" w14:paraId="76377BCA" w14:textId="77777777" w:rsidTr="009A50D8">
        <w:trPr>
          <w:cantSplit/>
        </w:trPr>
        <w:tc>
          <w:tcPr>
            <w:tcW w:w="1998" w:type="dxa"/>
            <w:gridSpan w:val="2"/>
            <w:vMerge w:val="restart"/>
          </w:tcPr>
          <w:p w14:paraId="76377BBE" w14:textId="77777777" w:rsidR="00DC3A7B" w:rsidRDefault="00DC3A7B" w:rsidP="002E5A0C">
            <w:pPr>
              <w:pStyle w:val="AZStdText"/>
              <w:spacing w:before="0" w:after="0"/>
              <w:rPr>
                <w:sz w:val="16"/>
              </w:rPr>
            </w:pPr>
            <w:r>
              <w:rPr>
                <w:sz w:val="16"/>
              </w:rPr>
              <w:t xml:space="preserve">JUNIPER &amp; PINYON </w:t>
            </w:r>
          </w:p>
          <w:p w14:paraId="76377BBF" w14:textId="77777777" w:rsidR="00DC3A7B" w:rsidRDefault="00DC3A7B" w:rsidP="002E5A0C">
            <w:pPr>
              <w:pStyle w:val="AZStdText"/>
              <w:spacing w:before="0" w:after="0"/>
              <w:rPr>
                <w:sz w:val="16"/>
              </w:rPr>
            </w:pPr>
            <w:proofErr w:type="spellStart"/>
            <w:r>
              <w:rPr>
                <w:sz w:val="16"/>
              </w:rPr>
              <w:t>Oneseed</w:t>
            </w:r>
            <w:proofErr w:type="spellEnd"/>
            <w:r>
              <w:rPr>
                <w:sz w:val="16"/>
              </w:rPr>
              <w:t xml:space="preserve"> juniper</w:t>
            </w:r>
          </w:p>
          <w:p w14:paraId="76377BC0" w14:textId="77777777" w:rsidR="00DC3A7B" w:rsidRDefault="00DC3A7B" w:rsidP="002E5A0C">
            <w:pPr>
              <w:pStyle w:val="AZStdText"/>
              <w:spacing w:before="0" w:after="0"/>
              <w:rPr>
                <w:sz w:val="16"/>
              </w:rPr>
            </w:pPr>
            <w:r>
              <w:rPr>
                <w:sz w:val="16"/>
              </w:rPr>
              <w:t>(</w:t>
            </w:r>
            <w:proofErr w:type="spellStart"/>
            <w:r>
              <w:rPr>
                <w:sz w:val="16"/>
              </w:rPr>
              <w:t>Juniperus</w:t>
            </w:r>
            <w:proofErr w:type="spellEnd"/>
            <w:r>
              <w:rPr>
                <w:sz w:val="16"/>
              </w:rPr>
              <w:t xml:space="preserve"> </w:t>
            </w:r>
            <w:proofErr w:type="spellStart"/>
            <w:r>
              <w:rPr>
                <w:sz w:val="16"/>
              </w:rPr>
              <w:t>monosperma</w:t>
            </w:r>
            <w:proofErr w:type="spellEnd"/>
            <w:r>
              <w:rPr>
                <w:sz w:val="16"/>
              </w:rPr>
              <w:t>)</w:t>
            </w:r>
          </w:p>
          <w:p w14:paraId="76377BC1" w14:textId="77777777" w:rsidR="00DC3A7B" w:rsidRDefault="00DC3A7B" w:rsidP="002E5A0C">
            <w:pPr>
              <w:pStyle w:val="AZStdText"/>
              <w:spacing w:before="0" w:after="0"/>
              <w:rPr>
                <w:sz w:val="16"/>
              </w:rPr>
            </w:pPr>
            <w:r>
              <w:rPr>
                <w:sz w:val="16"/>
              </w:rPr>
              <w:t>Alligator juniper</w:t>
            </w:r>
          </w:p>
          <w:p w14:paraId="76377BC2" w14:textId="77777777" w:rsidR="00DC3A7B" w:rsidRDefault="00DC3A7B" w:rsidP="002E5A0C">
            <w:pPr>
              <w:pStyle w:val="AZStdText"/>
              <w:spacing w:before="0" w:after="0"/>
              <w:rPr>
                <w:sz w:val="16"/>
              </w:rPr>
            </w:pPr>
            <w:r>
              <w:rPr>
                <w:sz w:val="16"/>
              </w:rPr>
              <w:t>(</w:t>
            </w:r>
            <w:proofErr w:type="spellStart"/>
            <w:r>
              <w:rPr>
                <w:sz w:val="16"/>
              </w:rPr>
              <w:t>Juniperus</w:t>
            </w:r>
            <w:proofErr w:type="spellEnd"/>
            <w:r>
              <w:rPr>
                <w:sz w:val="16"/>
              </w:rPr>
              <w:t xml:space="preserve"> </w:t>
            </w:r>
            <w:proofErr w:type="spellStart"/>
            <w:r>
              <w:rPr>
                <w:sz w:val="16"/>
              </w:rPr>
              <w:t>deppeana</w:t>
            </w:r>
            <w:proofErr w:type="spellEnd"/>
            <w:r>
              <w:rPr>
                <w:sz w:val="16"/>
              </w:rPr>
              <w:t>)</w:t>
            </w:r>
          </w:p>
          <w:p w14:paraId="76377BC3" w14:textId="77777777" w:rsidR="00DC3A7B" w:rsidRDefault="00DC3A7B" w:rsidP="002E5A0C">
            <w:pPr>
              <w:pStyle w:val="AZStdText"/>
              <w:spacing w:before="0" w:after="0"/>
              <w:rPr>
                <w:sz w:val="16"/>
              </w:rPr>
            </w:pPr>
            <w:r>
              <w:rPr>
                <w:sz w:val="16"/>
              </w:rPr>
              <w:t>Pinyon pine</w:t>
            </w:r>
          </w:p>
          <w:p w14:paraId="76377BC4" w14:textId="77777777" w:rsidR="00DC3A7B" w:rsidRDefault="00DC3A7B" w:rsidP="002E5A0C">
            <w:pPr>
              <w:pStyle w:val="AZStdText"/>
              <w:spacing w:before="0" w:after="0"/>
              <w:rPr>
                <w:sz w:val="16"/>
              </w:rPr>
            </w:pPr>
            <w:r>
              <w:rPr>
                <w:sz w:val="16"/>
              </w:rPr>
              <w:t>(</w:t>
            </w:r>
            <w:proofErr w:type="spellStart"/>
            <w:r>
              <w:rPr>
                <w:sz w:val="16"/>
              </w:rPr>
              <w:t>Pinus</w:t>
            </w:r>
            <w:proofErr w:type="spellEnd"/>
            <w:r>
              <w:rPr>
                <w:sz w:val="16"/>
              </w:rPr>
              <w:t xml:space="preserve"> </w:t>
            </w:r>
            <w:proofErr w:type="spellStart"/>
            <w:r>
              <w:rPr>
                <w:sz w:val="16"/>
              </w:rPr>
              <w:t>edulis</w:t>
            </w:r>
            <w:proofErr w:type="spellEnd"/>
            <w:r>
              <w:rPr>
                <w:sz w:val="16"/>
              </w:rPr>
              <w:t xml:space="preserve">) </w:t>
            </w:r>
          </w:p>
          <w:p w14:paraId="76377BC5" w14:textId="77777777" w:rsidR="00DC3A7B" w:rsidRDefault="00DC3A7B" w:rsidP="002E5A0C">
            <w:pPr>
              <w:pStyle w:val="AZStdText"/>
              <w:spacing w:before="0" w:after="0"/>
              <w:rPr>
                <w:sz w:val="16"/>
              </w:rPr>
            </w:pPr>
            <w:r>
              <w:rPr>
                <w:sz w:val="16"/>
              </w:rPr>
              <w:t>(</w:t>
            </w:r>
            <w:proofErr w:type="spellStart"/>
            <w:r>
              <w:rPr>
                <w:sz w:val="16"/>
              </w:rPr>
              <w:t>Pinus</w:t>
            </w:r>
            <w:proofErr w:type="spellEnd"/>
            <w:r>
              <w:rPr>
                <w:sz w:val="16"/>
              </w:rPr>
              <w:t xml:space="preserve"> </w:t>
            </w:r>
            <w:proofErr w:type="spellStart"/>
            <w:r>
              <w:rPr>
                <w:sz w:val="16"/>
              </w:rPr>
              <w:t>monophylla</w:t>
            </w:r>
            <w:proofErr w:type="spellEnd"/>
            <w:r>
              <w:rPr>
                <w:sz w:val="16"/>
              </w:rPr>
              <w:t>)</w:t>
            </w:r>
          </w:p>
        </w:tc>
        <w:tc>
          <w:tcPr>
            <w:tcW w:w="1620" w:type="dxa"/>
          </w:tcPr>
          <w:p w14:paraId="76377BC6" w14:textId="77777777" w:rsidR="00DC3A7B" w:rsidRDefault="00DC3A7B" w:rsidP="002E5A0C">
            <w:pPr>
              <w:pStyle w:val="AZStdText"/>
              <w:spacing w:before="0" w:after="0"/>
              <w:rPr>
                <w:sz w:val="16"/>
              </w:rPr>
            </w:pPr>
            <w:r>
              <w:rPr>
                <w:sz w:val="16"/>
              </w:rPr>
              <w:t>4. Chaining/ Cabling</w:t>
            </w:r>
          </w:p>
        </w:tc>
        <w:tc>
          <w:tcPr>
            <w:tcW w:w="1695" w:type="dxa"/>
          </w:tcPr>
          <w:p w14:paraId="76377BC7" w14:textId="77777777" w:rsidR="00DC3A7B" w:rsidRDefault="00DC3A7B" w:rsidP="002E5A0C">
            <w:pPr>
              <w:pStyle w:val="AZStdText"/>
              <w:spacing w:before="0" w:after="0"/>
              <w:rPr>
                <w:sz w:val="16"/>
              </w:rPr>
            </w:pPr>
            <w:r>
              <w:rPr>
                <w:sz w:val="16"/>
              </w:rPr>
              <w:t>Yearlong, except when ground is frozen or muddy</w:t>
            </w:r>
          </w:p>
        </w:tc>
        <w:tc>
          <w:tcPr>
            <w:tcW w:w="1771" w:type="dxa"/>
          </w:tcPr>
          <w:p w14:paraId="76377BC8" w14:textId="77777777" w:rsidR="00DC3A7B" w:rsidRDefault="00DC3A7B" w:rsidP="002E5A0C">
            <w:pPr>
              <w:pStyle w:val="AZStdText"/>
              <w:spacing w:before="0" w:after="0"/>
              <w:rPr>
                <w:sz w:val="16"/>
              </w:rPr>
            </w:pPr>
            <w:r>
              <w:rPr>
                <w:sz w:val="16"/>
              </w:rPr>
              <w:t xml:space="preserve">Even-age class trees with developed trunks on slopes less than 10 percent. Avoid alligator juniper areas with potential for </w:t>
            </w:r>
            <w:proofErr w:type="spellStart"/>
            <w:r>
              <w:rPr>
                <w:sz w:val="16"/>
              </w:rPr>
              <w:t>reinfestation</w:t>
            </w:r>
            <w:proofErr w:type="spellEnd"/>
            <w:r>
              <w:rPr>
                <w:sz w:val="16"/>
              </w:rPr>
              <w:t xml:space="preserve">, and areas of </w:t>
            </w:r>
            <w:proofErr w:type="spellStart"/>
            <w:r>
              <w:rPr>
                <w:sz w:val="16"/>
              </w:rPr>
              <w:t>cholla</w:t>
            </w:r>
            <w:proofErr w:type="spellEnd"/>
            <w:r>
              <w:rPr>
                <w:sz w:val="16"/>
              </w:rPr>
              <w:t xml:space="preserve"> infestation</w:t>
            </w:r>
          </w:p>
        </w:tc>
        <w:tc>
          <w:tcPr>
            <w:tcW w:w="2474" w:type="dxa"/>
          </w:tcPr>
          <w:p w14:paraId="76377BC9" w14:textId="77777777" w:rsidR="00DC3A7B" w:rsidRDefault="00DC3A7B" w:rsidP="002E5A0C">
            <w:pPr>
              <w:pStyle w:val="AZStdText"/>
              <w:spacing w:before="0" w:after="0"/>
              <w:rPr>
                <w:sz w:val="16"/>
              </w:rPr>
            </w:pPr>
            <w:r>
              <w:rPr>
                <w:sz w:val="16"/>
              </w:rPr>
              <w:t>Use a heavy chain (70 pounds per link or heavier) and sufficient power to pull the chain 3 miles per hour. Down trees may be used for posts and fuel wood with slash scattered or stacked in piles. Back chain after leaves dry. Broadcast or drill seed to desirable species if required for stand</w:t>
            </w:r>
          </w:p>
        </w:tc>
      </w:tr>
      <w:tr w:rsidR="00DC3A7B" w14:paraId="76377BD0" w14:textId="77777777" w:rsidTr="009A50D8">
        <w:trPr>
          <w:cantSplit/>
        </w:trPr>
        <w:tc>
          <w:tcPr>
            <w:tcW w:w="1998" w:type="dxa"/>
            <w:gridSpan w:val="2"/>
            <w:vMerge/>
          </w:tcPr>
          <w:p w14:paraId="76377BCB" w14:textId="77777777" w:rsidR="00DC3A7B" w:rsidRDefault="00DC3A7B" w:rsidP="002E5A0C">
            <w:pPr>
              <w:pStyle w:val="AZStdText"/>
              <w:spacing w:before="0" w:after="0"/>
              <w:rPr>
                <w:sz w:val="16"/>
              </w:rPr>
            </w:pPr>
          </w:p>
        </w:tc>
        <w:tc>
          <w:tcPr>
            <w:tcW w:w="1620" w:type="dxa"/>
          </w:tcPr>
          <w:p w14:paraId="76377BCC" w14:textId="6672FCD1" w:rsidR="00DC3A7B" w:rsidRDefault="009E170A" w:rsidP="009B6A7F">
            <w:pPr>
              <w:pStyle w:val="AZStdText"/>
              <w:spacing w:before="0" w:after="0"/>
              <w:rPr>
                <w:sz w:val="16"/>
              </w:rPr>
            </w:pPr>
            <w:r>
              <w:rPr>
                <w:sz w:val="16"/>
              </w:rPr>
              <w:t xml:space="preserve">5. </w:t>
            </w:r>
            <w:r w:rsidR="007A0F9A">
              <w:rPr>
                <w:sz w:val="16"/>
              </w:rPr>
              <w:t>Chainsaw with</w:t>
            </w:r>
            <w:r w:rsidR="00DC3A7B">
              <w:rPr>
                <w:sz w:val="16"/>
              </w:rPr>
              <w:t xml:space="preserve"> </w:t>
            </w:r>
            <w:r w:rsidR="009B6A7F">
              <w:rPr>
                <w:sz w:val="16"/>
              </w:rPr>
              <w:t xml:space="preserve">herbicide </w:t>
            </w:r>
            <w:r w:rsidR="00DC3A7B">
              <w:rPr>
                <w:sz w:val="16"/>
              </w:rPr>
              <w:t>applied to cut stump.</w:t>
            </w:r>
          </w:p>
        </w:tc>
        <w:tc>
          <w:tcPr>
            <w:tcW w:w="1695" w:type="dxa"/>
          </w:tcPr>
          <w:p w14:paraId="76377BCD" w14:textId="77777777" w:rsidR="00DC3A7B" w:rsidRDefault="00DC3A7B" w:rsidP="002E5A0C">
            <w:pPr>
              <w:pStyle w:val="AZStdText"/>
              <w:spacing w:before="0" w:after="0"/>
              <w:rPr>
                <w:sz w:val="16"/>
              </w:rPr>
            </w:pPr>
            <w:r>
              <w:rPr>
                <w:sz w:val="16"/>
              </w:rPr>
              <w:t>Yearlong</w:t>
            </w:r>
          </w:p>
        </w:tc>
        <w:tc>
          <w:tcPr>
            <w:tcW w:w="1771" w:type="dxa"/>
          </w:tcPr>
          <w:p w14:paraId="76377BCE" w14:textId="77777777" w:rsidR="00DC3A7B" w:rsidRDefault="00DC3A7B" w:rsidP="002E5A0C">
            <w:pPr>
              <w:pStyle w:val="AZStdText"/>
              <w:spacing w:before="0" w:after="0"/>
              <w:rPr>
                <w:sz w:val="16"/>
              </w:rPr>
            </w:pPr>
            <w:r>
              <w:rPr>
                <w:sz w:val="16"/>
              </w:rPr>
              <w:t xml:space="preserve">Alligator juniper </w:t>
            </w:r>
          </w:p>
        </w:tc>
        <w:tc>
          <w:tcPr>
            <w:tcW w:w="2474" w:type="dxa"/>
          </w:tcPr>
          <w:p w14:paraId="76377BCF" w14:textId="02ED58C4" w:rsidR="00DC3A7B" w:rsidRPr="003F04B8" w:rsidRDefault="00DC3A7B" w:rsidP="009B6A7F">
            <w:pPr>
              <w:pStyle w:val="AZStdText"/>
              <w:spacing w:before="0" w:after="0"/>
              <w:rPr>
                <w:rFonts w:cs="Arial"/>
                <w:sz w:val="16"/>
                <w:szCs w:val="16"/>
              </w:rPr>
            </w:pPr>
            <w:r>
              <w:rPr>
                <w:rFonts w:cs="Arial"/>
                <w:snapToGrid/>
                <w:sz w:val="16"/>
                <w:szCs w:val="16"/>
              </w:rPr>
              <w:t>C</w:t>
            </w:r>
            <w:r w:rsidRPr="003F04B8">
              <w:rPr>
                <w:rFonts w:cs="Arial"/>
                <w:snapToGrid/>
                <w:sz w:val="16"/>
                <w:szCs w:val="16"/>
              </w:rPr>
              <w:t xml:space="preserve">utting the juniper with a chainsaw and </w:t>
            </w:r>
            <w:r w:rsidR="009E170A" w:rsidRPr="003F04B8">
              <w:rPr>
                <w:rFonts w:cs="Arial"/>
                <w:snapToGrid/>
                <w:sz w:val="16"/>
                <w:szCs w:val="16"/>
              </w:rPr>
              <w:t>apply</w:t>
            </w:r>
            <w:r w:rsidR="009E170A">
              <w:rPr>
                <w:rFonts w:cs="Arial"/>
                <w:snapToGrid/>
                <w:sz w:val="16"/>
                <w:szCs w:val="16"/>
              </w:rPr>
              <w:t>ing</w:t>
            </w:r>
            <w:r w:rsidR="009E170A" w:rsidRPr="003F04B8">
              <w:rPr>
                <w:rFonts w:cs="Arial"/>
                <w:snapToGrid/>
                <w:sz w:val="16"/>
                <w:szCs w:val="16"/>
              </w:rPr>
              <w:t xml:space="preserve"> </w:t>
            </w:r>
            <w:r w:rsidR="009E170A">
              <w:rPr>
                <w:sz w:val="16"/>
              </w:rPr>
              <w:t>herbicide</w:t>
            </w:r>
            <w:r w:rsidRPr="003F04B8">
              <w:rPr>
                <w:rFonts w:cs="Arial"/>
                <w:snapToGrid/>
                <w:sz w:val="16"/>
                <w:szCs w:val="16"/>
              </w:rPr>
              <w:t xml:space="preserve"> to the cambium on the cut stump</w:t>
            </w:r>
            <w:r w:rsidR="009B6A7F">
              <w:rPr>
                <w:rFonts w:cs="Arial"/>
                <w:snapToGrid/>
                <w:sz w:val="16"/>
                <w:szCs w:val="16"/>
              </w:rPr>
              <w:t xml:space="preserve"> per the product label/recommendations</w:t>
            </w:r>
            <w:r w:rsidRPr="003F04B8">
              <w:rPr>
                <w:rFonts w:cs="Arial"/>
                <w:snapToGrid/>
                <w:sz w:val="16"/>
                <w:szCs w:val="16"/>
              </w:rPr>
              <w:t xml:space="preserve">.  </w:t>
            </w:r>
          </w:p>
        </w:tc>
      </w:tr>
      <w:tr w:rsidR="00DC3A7B" w:rsidRPr="009A50D8" w14:paraId="76377BD6" w14:textId="77777777" w:rsidTr="009A50D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 w:author="Kenneth.Gishi" w:date="2014-06-13T09:06: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1403"/>
          <w:trPrChange w:id="3" w:author="Kenneth.Gishi" w:date="2014-06-13T09:06:00Z">
            <w:trPr>
              <w:cantSplit/>
            </w:trPr>
          </w:trPrChange>
        </w:trPr>
        <w:tc>
          <w:tcPr>
            <w:tcW w:w="1998" w:type="dxa"/>
            <w:gridSpan w:val="2"/>
            <w:vMerge/>
            <w:tcBorders>
              <w:bottom w:val="single" w:sz="4" w:space="0" w:color="auto"/>
            </w:tcBorders>
            <w:tcPrChange w:id="4" w:author="Kenneth.Gishi" w:date="2014-06-13T09:06:00Z">
              <w:tcPr>
                <w:tcW w:w="1998" w:type="dxa"/>
                <w:vMerge/>
              </w:tcPr>
            </w:tcPrChange>
          </w:tcPr>
          <w:p w14:paraId="76377BD1" w14:textId="77777777" w:rsidR="00DC3A7B" w:rsidRPr="009A50D8" w:rsidRDefault="00DC3A7B" w:rsidP="002E5A0C">
            <w:pPr>
              <w:pStyle w:val="AZStdText"/>
              <w:spacing w:before="0" w:after="0"/>
              <w:rPr>
                <w:sz w:val="16"/>
              </w:rPr>
            </w:pPr>
          </w:p>
        </w:tc>
        <w:tc>
          <w:tcPr>
            <w:tcW w:w="1620" w:type="dxa"/>
            <w:tcBorders>
              <w:bottom w:val="single" w:sz="4" w:space="0" w:color="auto"/>
            </w:tcBorders>
            <w:tcPrChange w:id="5" w:author="Kenneth.Gishi" w:date="2014-06-13T09:06:00Z">
              <w:tcPr>
                <w:tcW w:w="1620" w:type="dxa"/>
              </w:tcPr>
            </w:tcPrChange>
          </w:tcPr>
          <w:p w14:paraId="76377BD2" w14:textId="61F9F6B8" w:rsidR="00DC3A7B" w:rsidRPr="009A50D8" w:rsidRDefault="009E170A" w:rsidP="002E5A0C">
            <w:pPr>
              <w:pStyle w:val="AZStdText"/>
              <w:spacing w:before="0" w:after="0"/>
              <w:rPr>
                <w:sz w:val="16"/>
              </w:rPr>
            </w:pPr>
            <w:r w:rsidRPr="009A50D8">
              <w:rPr>
                <w:sz w:val="16"/>
              </w:rPr>
              <w:t>6</w:t>
            </w:r>
            <w:r w:rsidR="00DC3A7B" w:rsidRPr="009A50D8">
              <w:rPr>
                <w:sz w:val="16"/>
              </w:rPr>
              <w:t>. Chemical Treatment Methods  (Consult with certified herbicide applicators and/or product specimen labels)</w:t>
            </w:r>
          </w:p>
        </w:tc>
        <w:tc>
          <w:tcPr>
            <w:tcW w:w="1695" w:type="dxa"/>
            <w:tcBorders>
              <w:bottom w:val="single" w:sz="4" w:space="0" w:color="auto"/>
            </w:tcBorders>
            <w:tcPrChange w:id="6" w:author="Kenneth.Gishi" w:date="2014-06-13T09:06:00Z">
              <w:tcPr>
                <w:tcW w:w="1695" w:type="dxa"/>
              </w:tcPr>
            </w:tcPrChange>
          </w:tcPr>
          <w:p w14:paraId="76377BD3" w14:textId="77777777" w:rsidR="00DC3A7B" w:rsidRPr="009A50D8" w:rsidRDefault="00DC3A7B" w:rsidP="002E5A0C">
            <w:pPr>
              <w:pStyle w:val="AZStdText"/>
              <w:spacing w:before="0" w:after="0"/>
              <w:rPr>
                <w:sz w:val="16"/>
              </w:rPr>
            </w:pPr>
          </w:p>
        </w:tc>
        <w:tc>
          <w:tcPr>
            <w:tcW w:w="1771" w:type="dxa"/>
            <w:tcBorders>
              <w:bottom w:val="single" w:sz="4" w:space="0" w:color="auto"/>
            </w:tcBorders>
            <w:tcPrChange w:id="7" w:author="Kenneth.Gishi" w:date="2014-06-13T09:06:00Z">
              <w:tcPr>
                <w:tcW w:w="1771" w:type="dxa"/>
              </w:tcPr>
            </w:tcPrChange>
          </w:tcPr>
          <w:p w14:paraId="76377BD4" w14:textId="77777777" w:rsidR="00DC3A7B" w:rsidRPr="009A50D8" w:rsidRDefault="00DC3A7B" w:rsidP="002E5A0C">
            <w:pPr>
              <w:pStyle w:val="AZStdText"/>
              <w:spacing w:before="0" w:after="0"/>
              <w:rPr>
                <w:sz w:val="16"/>
              </w:rPr>
            </w:pPr>
          </w:p>
        </w:tc>
        <w:tc>
          <w:tcPr>
            <w:tcW w:w="2474" w:type="dxa"/>
            <w:tcBorders>
              <w:bottom w:val="single" w:sz="4" w:space="0" w:color="auto"/>
            </w:tcBorders>
            <w:tcPrChange w:id="8" w:author="Kenneth.Gishi" w:date="2014-06-13T09:06:00Z">
              <w:tcPr>
                <w:tcW w:w="2474" w:type="dxa"/>
              </w:tcPr>
            </w:tcPrChange>
          </w:tcPr>
          <w:p w14:paraId="76377BD5" w14:textId="77777777" w:rsidR="00DC3A7B" w:rsidRPr="009A50D8" w:rsidRDefault="00DC3A7B" w:rsidP="002E5A0C">
            <w:pPr>
              <w:pStyle w:val="AZStdText"/>
              <w:spacing w:before="0" w:after="0"/>
              <w:rPr>
                <w:sz w:val="16"/>
              </w:rPr>
            </w:pPr>
          </w:p>
        </w:tc>
      </w:tr>
      <w:tr w:rsidR="00A51A88" w14:paraId="132CACAD" w14:textId="77777777" w:rsidTr="009A50D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9" w:author="Kenneth.Gishi" w:date="2014-06-13T09:06: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Before w:val="1"/>
          <w:wBefore w:w="18" w:type="dxa"/>
          <w:cantSplit/>
          <w:trPrChange w:id="10" w:author="Kenneth.Gishi" w:date="2014-06-13T09:06:00Z">
            <w:trPr>
              <w:cantSplit/>
            </w:trPr>
          </w:trPrChange>
        </w:trPr>
        <w:tc>
          <w:tcPr>
            <w:tcW w:w="1980" w:type="dxa"/>
            <w:shd w:val="clear" w:color="auto" w:fill="auto"/>
            <w:tcPrChange w:id="11" w:author="Kenneth.Gishi" w:date="2014-06-13T09:06:00Z">
              <w:tcPr>
                <w:tcW w:w="1998" w:type="dxa"/>
              </w:tcPr>
            </w:tcPrChange>
          </w:tcPr>
          <w:p w14:paraId="6D163275" w14:textId="77777777" w:rsidR="00A51A88" w:rsidRDefault="00A51A88" w:rsidP="002E5A0C">
            <w:pPr>
              <w:pStyle w:val="AZStdText"/>
              <w:spacing w:before="0" w:after="0"/>
              <w:rPr>
                <w:sz w:val="16"/>
              </w:rPr>
            </w:pPr>
          </w:p>
        </w:tc>
        <w:tc>
          <w:tcPr>
            <w:tcW w:w="1620" w:type="dxa"/>
            <w:shd w:val="clear" w:color="auto" w:fill="auto"/>
            <w:tcPrChange w:id="12" w:author="Kenneth.Gishi" w:date="2014-06-13T09:06:00Z">
              <w:tcPr>
                <w:tcW w:w="1620" w:type="dxa"/>
              </w:tcPr>
            </w:tcPrChange>
          </w:tcPr>
          <w:p w14:paraId="079AAC6A" w14:textId="7E8161EB" w:rsidR="00A51A88" w:rsidRDefault="009E170A" w:rsidP="002E5A0C">
            <w:pPr>
              <w:pStyle w:val="AZStdText"/>
              <w:spacing w:before="0" w:after="0"/>
              <w:rPr>
                <w:sz w:val="16"/>
              </w:rPr>
            </w:pPr>
            <w:r>
              <w:rPr>
                <w:sz w:val="16"/>
              </w:rPr>
              <w:t>7</w:t>
            </w:r>
            <w:r w:rsidR="00A51A88">
              <w:rPr>
                <w:sz w:val="16"/>
              </w:rPr>
              <w:t>. Shearing/ Grinding</w:t>
            </w:r>
          </w:p>
        </w:tc>
        <w:tc>
          <w:tcPr>
            <w:tcW w:w="1695" w:type="dxa"/>
            <w:shd w:val="clear" w:color="auto" w:fill="auto"/>
            <w:tcPrChange w:id="13" w:author="Kenneth.Gishi" w:date="2014-06-13T09:06:00Z">
              <w:tcPr>
                <w:tcW w:w="1695" w:type="dxa"/>
              </w:tcPr>
            </w:tcPrChange>
          </w:tcPr>
          <w:p w14:paraId="53D5265D" w14:textId="5E47F25F" w:rsidR="00A51A88" w:rsidRDefault="00A51A88" w:rsidP="002E5A0C">
            <w:pPr>
              <w:pStyle w:val="AZStdText"/>
              <w:spacing w:before="0" w:after="0"/>
              <w:rPr>
                <w:sz w:val="16"/>
              </w:rPr>
            </w:pPr>
            <w:r>
              <w:rPr>
                <w:sz w:val="16"/>
              </w:rPr>
              <w:t>Yearlong</w:t>
            </w:r>
            <w:r w:rsidR="00B50E44">
              <w:rPr>
                <w:sz w:val="16"/>
              </w:rPr>
              <w:t>, except when ground is wet/muddy</w:t>
            </w:r>
          </w:p>
        </w:tc>
        <w:tc>
          <w:tcPr>
            <w:tcW w:w="1771" w:type="dxa"/>
            <w:shd w:val="clear" w:color="auto" w:fill="auto"/>
            <w:tcPrChange w:id="14" w:author="Kenneth.Gishi" w:date="2014-06-13T09:06:00Z">
              <w:tcPr>
                <w:tcW w:w="1771" w:type="dxa"/>
              </w:tcPr>
            </w:tcPrChange>
          </w:tcPr>
          <w:p w14:paraId="23AD4BC1" w14:textId="52917714" w:rsidR="00A51A88" w:rsidRDefault="00B50E44" w:rsidP="000B000C">
            <w:pPr>
              <w:pStyle w:val="AZStdText"/>
              <w:spacing w:before="0" w:after="0"/>
              <w:rPr>
                <w:sz w:val="16"/>
              </w:rPr>
            </w:pPr>
            <w:r>
              <w:rPr>
                <w:sz w:val="16"/>
              </w:rPr>
              <w:t xml:space="preserve">Juniper/ </w:t>
            </w:r>
            <w:r w:rsidR="009E170A">
              <w:rPr>
                <w:sz w:val="16"/>
              </w:rPr>
              <w:t>Pinyon pine</w:t>
            </w:r>
            <w:r>
              <w:rPr>
                <w:sz w:val="16"/>
              </w:rPr>
              <w:t xml:space="preserve"> </w:t>
            </w:r>
            <w:r w:rsidR="00A51A88">
              <w:rPr>
                <w:sz w:val="16"/>
              </w:rPr>
              <w:t xml:space="preserve">dominated sites with slopes less than 15 percent. </w:t>
            </w:r>
            <w:r>
              <w:rPr>
                <w:sz w:val="16"/>
              </w:rPr>
              <w:t>Works best o</w:t>
            </w:r>
            <w:r w:rsidR="00A51A88">
              <w:rPr>
                <w:sz w:val="16"/>
              </w:rPr>
              <w:t xml:space="preserve">n </w:t>
            </w:r>
            <w:r w:rsidR="009E170A">
              <w:rPr>
                <w:sz w:val="16"/>
              </w:rPr>
              <w:t>light to</w:t>
            </w:r>
            <w:r w:rsidR="00A51A88">
              <w:rPr>
                <w:sz w:val="16"/>
              </w:rPr>
              <w:t xml:space="preserve"> medium density stands. Avoid alligator juniper areas with potential for </w:t>
            </w:r>
            <w:proofErr w:type="spellStart"/>
            <w:r w:rsidR="00A51A88">
              <w:rPr>
                <w:sz w:val="16"/>
              </w:rPr>
              <w:t>reinfestation</w:t>
            </w:r>
            <w:proofErr w:type="spellEnd"/>
          </w:p>
          <w:p w14:paraId="332D9F0B" w14:textId="6CAC28FC" w:rsidR="000B000C" w:rsidRDefault="000B000C" w:rsidP="000B000C">
            <w:pPr>
              <w:pStyle w:val="AZStdText"/>
              <w:spacing w:before="0" w:after="0"/>
              <w:rPr>
                <w:sz w:val="16"/>
              </w:rPr>
            </w:pPr>
          </w:p>
        </w:tc>
        <w:tc>
          <w:tcPr>
            <w:tcW w:w="2474" w:type="dxa"/>
            <w:shd w:val="clear" w:color="auto" w:fill="auto"/>
            <w:tcPrChange w:id="15" w:author="Kenneth.Gishi" w:date="2014-06-13T09:06:00Z">
              <w:tcPr>
                <w:tcW w:w="2474" w:type="dxa"/>
              </w:tcPr>
            </w:tcPrChange>
          </w:tcPr>
          <w:p w14:paraId="783B39FE" w14:textId="146E2F19" w:rsidR="00A51A88" w:rsidRDefault="009E170A" w:rsidP="000B000C">
            <w:pPr>
              <w:pStyle w:val="AZStdText"/>
              <w:spacing w:before="0" w:after="0"/>
              <w:rPr>
                <w:sz w:val="16"/>
              </w:rPr>
            </w:pPr>
            <w:r>
              <w:rPr>
                <w:sz w:val="16"/>
              </w:rPr>
              <w:t>Remove all</w:t>
            </w:r>
            <w:r w:rsidR="000B000C">
              <w:rPr>
                <w:sz w:val="16"/>
              </w:rPr>
              <w:t xml:space="preserve"> live plant parts within 4 inches of soil surface</w:t>
            </w:r>
            <w:r>
              <w:rPr>
                <w:sz w:val="16"/>
              </w:rPr>
              <w:t>.</w:t>
            </w:r>
            <w:r w:rsidR="000B000C">
              <w:rPr>
                <w:sz w:val="16"/>
              </w:rPr>
              <w:t xml:space="preserve"> Fuel wood and posts should be removed, if feasible</w:t>
            </w:r>
            <w:r>
              <w:rPr>
                <w:sz w:val="16"/>
              </w:rPr>
              <w:t>,</w:t>
            </w:r>
            <w:r w:rsidR="000B000C">
              <w:rPr>
                <w:sz w:val="16"/>
              </w:rPr>
              <w:t xml:space="preserve"> before slash is wind-rowed or stacked. If slash is to be </w:t>
            </w:r>
            <w:r>
              <w:rPr>
                <w:sz w:val="16"/>
              </w:rPr>
              <w:t>grou</w:t>
            </w:r>
            <w:r w:rsidR="000B000C">
              <w:rPr>
                <w:sz w:val="16"/>
              </w:rPr>
              <w:t>nd or mulched</w:t>
            </w:r>
            <w:r w:rsidR="003F6B76">
              <w:rPr>
                <w:sz w:val="16"/>
              </w:rPr>
              <w:t>, then height of slash should not inhibit wildlife habitat requirements</w:t>
            </w:r>
            <w:r>
              <w:rPr>
                <w:sz w:val="16"/>
              </w:rPr>
              <w:t>.</w:t>
            </w:r>
          </w:p>
        </w:tc>
      </w:tr>
      <w:tr w:rsidR="00DC3A7B" w14:paraId="76377BDD" w14:textId="77777777" w:rsidTr="009A50D8">
        <w:trPr>
          <w:cantSplit/>
        </w:trPr>
        <w:tc>
          <w:tcPr>
            <w:tcW w:w="1998" w:type="dxa"/>
            <w:gridSpan w:val="2"/>
            <w:vMerge w:val="restart"/>
          </w:tcPr>
          <w:p w14:paraId="76377BD7" w14:textId="49EC67B4" w:rsidR="00DC3A7B" w:rsidRDefault="00DC3A7B" w:rsidP="002E5A0C">
            <w:pPr>
              <w:pStyle w:val="AZStdText"/>
              <w:spacing w:before="0" w:after="0"/>
              <w:rPr>
                <w:sz w:val="16"/>
              </w:rPr>
            </w:pPr>
            <w:smartTag w:uri="urn:schemas-microsoft-com:office:smarttags" w:element="place">
              <w:smartTag w:uri="urn:schemas-microsoft-com:office:smarttags" w:element="City">
                <w:r>
                  <w:rPr>
                    <w:sz w:val="16"/>
                  </w:rPr>
                  <w:t>MESQUITE</w:t>
                </w:r>
              </w:smartTag>
            </w:smartTag>
          </w:p>
          <w:p w14:paraId="76377BD8" w14:textId="77777777" w:rsidR="00DC3A7B" w:rsidRDefault="00DC3A7B" w:rsidP="002E5A0C">
            <w:pPr>
              <w:pStyle w:val="AZStdText"/>
              <w:spacing w:before="0" w:after="0"/>
              <w:rPr>
                <w:sz w:val="16"/>
              </w:rPr>
            </w:pPr>
            <w:r>
              <w:rPr>
                <w:sz w:val="16"/>
              </w:rPr>
              <w:t>(</w:t>
            </w:r>
            <w:proofErr w:type="spellStart"/>
            <w:r>
              <w:rPr>
                <w:sz w:val="16"/>
              </w:rPr>
              <w:t>Prosopis</w:t>
            </w:r>
            <w:proofErr w:type="spellEnd"/>
            <w:r>
              <w:rPr>
                <w:sz w:val="16"/>
              </w:rPr>
              <w:t xml:space="preserve"> sp.)</w:t>
            </w:r>
          </w:p>
        </w:tc>
        <w:tc>
          <w:tcPr>
            <w:tcW w:w="1620" w:type="dxa"/>
          </w:tcPr>
          <w:p w14:paraId="76377BD9" w14:textId="77777777" w:rsidR="00DC3A7B" w:rsidRDefault="00DC3A7B" w:rsidP="002E5A0C">
            <w:pPr>
              <w:pStyle w:val="AZStdText"/>
              <w:spacing w:before="0" w:after="0"/>
              <w:rPr>
                <w:sz w:val="16"/>
              </w:rPr>
            </w:pPr>
            <w:r>
              <w:rPr>
                <w:sz w:val="16"/>
              </w:rPr>
              <w:t>1. Sawing.</w:t>
            </w:r>
          </w:p>
        </w:tc>
        <w:tc>
          <w:tcPr>
            <w:tcW w:w="1695" w:type="dxa"/>
          </w:tcPr>
          <w:p w14:paraId="76377BDA" w14:textId="77777777" w:rsidR="00DC3A7B" w:rsidRDefault="00DC3A7B" w:rsidP="002E5A0C">
            <w:pPr>
              <w:pStyle w:val="AZStdText"/>
              <w:spacing w:before="0" w:after="0"/>
              <w:rPr>
                <w:sz w:val="16"/>
              </w:rPr>
            </w:pPr>
            <w:r>
              <w:rPr>
                <w:sz w:val="16"/>
              </w:rPr>
              <w:t>Yearlong</w:t>
            </w:r>
          </w:p>
        </w:tc>
        <w:tc>
          <w:tcPr>
            <w:tcW w:w="1771" w:type="dxa"/>
          </w:tcPr>
          <w:p w14:paraId="76377BDB" w14:textId="77777777" w:rsidR="00DC3A7B" w:rsidRDefault="00DC3A7B" w:rsidP="002E5A0C">
            <w:pPr>
              <w:pStyle w:val="AZStdText"/>
              <w:spacing w:before="0" w:after="0"/>
              <w:rPr>
                <w:sz w:val="16"/>
              </w:rPr>
            </w:pPr>
            <w:r>
              <w:rPr>
                <w:sz w:val="16"/>
              </w:rPr>
              <w:t>Large trees, suitable for firewood</w:t>
            </w:r>
          </w:p>
        </w:tc>
        <w:tc>
          <w:tcPr>
            <w:tcW w:w="2474" w:type="dxa"/>
          </w:tcPr>
          <w:p w14:paraId="76377BDC" w14:textId="77777777" w:rsidR="00DC3A7B" w:rsidRDefault="00DC3A7B" w:rsidP="002E5A0C">
            <w:pPr>
              <w:pStyle w:val="AZStdText"/>
              <w:spacing w:before="0" w:after="0"/>
              <w:rPr>
                <w:sz w:val="16"/>
              </w:rPr>
            </w:pPr>
            <w:r>
              <w:rPr>
                <w:sz w:val="16"/>
              </w:rPr>
              <w:t>Apply oil or diesel around the trunk to penetrate to the lowest bud zone. Saturate until puddling occurs</w:t>
            </w:r>
          </w:p>
        </w:tc>
      </w:tr>
      <w:tr w:rsidR="00DC3A7B" w14:paraId="76377BE3" w14:textId="77777777" w:rsidTr="009A50D8">
        <w:trPr>
          <w:cantSplit/>
        </w:trPr>
        <w:tc>
          <w:tcPr>
            <w:tcW w:w="1998" w:type="dxa"/>
            <w:gridSpan w:val="2"/>
            <w:vMerge/>
          </w:tcPr>
          <w:p w14:paraId="76377BDE" w14:textId="77777777" w:rsidR="00DC3A7B" w:rsidRDefault="00DC3A7B" w:rsidP="002E5A0C">
            <w:pPr>
              <w:pStyle w:val="AZStdText"/>
              <w:spacing w:before="0" w:after="0"/>
              <w:rPr>
                <w:sz w:val="16"/>
              </w:rPr>
            </w:pPr>
          </w:p>
        </w:tc>
        <w:tc>
          <w:tcPr>
            <w:tcW w:w="1620" w:type="dxa"/>
          </w:tcPr>
          <w:p w14:paraId="76377BDF" w14:textId="77777777" w:rsidR="00DC3A7B" w:rsidRDefault="00DC3A7B" w:rsidP="002E5A0C">
            <w:pPr>
              <w:pStyle w:val="AZStdText"/>
              <w:spacing w:before="0" w:after="0"/>
              <w:rPr>
                <w:sz w:val="16"/>
              </w:rPr>
            </w:pPr>
            <w:r>
              <w:rPr>
                <w:sz w:val="16"/>
              </w:rPr>
              <w:t>2. Pushing/ dozing</w:t>
            </w:r>
          </w:p>
        </w:tc>
        <w:tc>
          <w:tcPr>
            <w:tcW w:w="1695" w:type="dxa"/>
          </w:tcPr>
          <w:p w14:paraId="76377BE0" w14:textId="77777777" w:rsidR="00DC3A7B" w:rsidRDefault="00DC3A7B" w:rsidP="002E5A0C">
            <w:pPr>
              <w:pStyle w:val="AZStdText"/>
              <w:spacing w:before="0" w:after="0"/>
              <w:rPr>
                <w:sz w:val="16"/>
              </w:rPr>
            </w:pPr>
            <w:r>
              <w:rPr>
                <w:sz w:val="16"/>
              </w:rPr>
              <w:t>Anytime</w:t>
            </w:r>
          </w:p>
        </w:tc>
        <w:tc>
          <w:tcPr>
            <w:tcW w:w="1771" w:type="dxa"/>
          </w:tcPr>
          <w:p w14:paraId="76377BE1" w14:textId="77777777" w:rsidR="00DC3A7B" w:rsidRDefault="00DC3A7B" w:rsidP="002E5A0C">
            <w:pPr>
              <w:pStyle w:val="AZStdText"/>
              <w:spacing w:before="0" w:after="0"/>
              <w:rPr>
                <w:sz w:val="16"/>
              </w:rPr>
            </w:pPr>
            <w:r>
              <w:rPr>
                <w:sz w:val="16"/>
              </w:rPr>
              <w:t>Light and medium stands</w:t>
            </w:r>
          </w:p>
        </w:tc>
        <w:tc>
          <w:tcPr>
            <w:tcW w:w="2474" w:type="dxa"/>
          </w:tcPr>
          <w:p w14:paraId="76377BE2" w14:textId="77777777" w:rsidR="00DC3A7B" w:rsidRDefault="00DC3A7B" w:rsidP="002E5A0C">
            <w:pPr>
              <w:pStyle w:val="AZStdText"/>
              <w:spacing w:before="0" w:after="0"/>
              <w:rPr>
                <w:sz w:val="16"/>
              </w:rPr>
            </w:pPr>
            <w:r>
              <w:rPr>
                <w:sz w:val="16"/>
              </w:rPr>
              <w:t xml:space="preserve">Use corner of dozer blade or blade equipped with a stinger or fin to insure that plants are uprooted or cut off below the root zone (14 inches below soil surface) to avoid crown </w:t>
            </w:r>
            <w:proofErr w:type="spellStart"/>
            <w:r>
              <w:rPr>
                <w:sz w:val="16"/>
              </w:rPr>
              <w:t>resprouting</w:t>
            </w:r>
            <w:proofErr w:type="spellEnd"/>
          </w:p>
        </w:tc>
      </w:tr>
      <w:tr w:rsidR="00DC3A7B" w14:paraId="76377BE9" w14:textId="77777777" w:rsidTr="009A50D8">
        <w:trPr>
          <w:cantSplit/>
        </w:trPr>
        <w:tc>
          <w:tcPr>
            <w:tcW w:w="1998" w:type="dxa"/>
            <w:gridSpan w:val="2"/>
            <w:vMerge/>
          </w:tcPr>
          <w:p w14:paraId="76377BE4" w14:textId="77777777" w:rsidR="00DC3A7B" w:rsidRDefault="00DC3A7B" w:rsidP="002E5A0C">
            <w:pPr>
              <w:pStyle w:val="AZStdText"/>
              <w:spacing w:before="0" w:after="0"/>
              <w:rPr>
                <w:sz w:val="16"/>
              </w:rPr>
            </w:pPr>
          </w:p>
        </w:tc>
        <w:tc>
          <w:tcPr>
            <w:tcW w:w="1620" w:type="dxa"/>
          </w:tcPr>
          <w:p w14:paraId="76377BE5" w14:textId="77777777" w:rsidR="00DC3A7B" w:rsidRDefault="00DC3A7B" w:rsidP="002E5A0C">
            <w:pPr>
              <w:pStyle w:val="AZStdText"/>
              <w:spacing w:before="0" w:after="0"/>
              <w:rPr>
                <w:sz w:val="16"/>
              </w:rPr>
            </w:pPr>
            <w:r>
              <w:rPr>
                <w:sz w:val="16"/>
              </w:rPr>
              <w:t>3. Basal oil treatment</w:t>
            </w:r>
          </w:p>
        </w:tc>
        <w:tc>
          <w:tcPr>
            <w:tcW w:w="1695" w:type="dxa"/>
          </w:tcPr>
          <w:p w14:paraId="76377BE6" w14:textId="77777777" w:rsidR="00DC3A7B" w:rsidRDefault="00DC3A7B" w:rsidP="002E5A0C">
            <w:pPr>
              <w:pStyle w:val="AZStdText"/>
              <w:spacing w:before="0" w:after="0"/>
              <w:rPr>
                <w:sz w:val="16"/>
              </w:rPr>
            </w:pPr>
            <w:r>
              <w:rPr>
                <w:sz w:val="16"/>
              </w:rPr>
              <w:t>In the spring, when plant growth is between full leaf and seedpod formation. Soils should be dry</w:t>
            </w:r>
          </w:p>
        </w:tc>
        <w:tc>
          <w:tcPr>
            <w:tcW w:w="1771" w:type="dxa"/>
          </w:tcPr>
          <w:p w14:paraId="76377BE7" w14:textId="77777777" w:rsidR="00DC3A7B" w:rsidRDefault="00DC3A7B" w:rsidP="002E5A0C">
            <w:pPr>
              <w:pStyle w:val="AZStdText"/>
              <w:spacing w:before="0" w:after="0"/>
              <w:rPr>
                <w:sz w:val="16"/>
              </w:rPr>
            </w:pPr>
            <w:r>
              <w:rPr>
                <w:sz w:val="16"/>
              </w:rPr>
              <w:t>Scattered stands and spot treatments of single stemmed plants only</w:t>
            </w:r>
          </w:p>
        </w:tc>
        <w:tc>
          <w:tcPr>
            <w:tcW w:w="2474" w:type="dxa"/>
          </w:tcPr>
          <w:p w14:paraId="76377BE8" w14:textId="77777777" w:rsidR="00DC3A7B" w:rsidRDefault="00DC3A7B" w:rsidP="002E5A0C">
            <w:pPr>
              <w:pStyle w:val="AZStdText"/>
              <w:spacing w:before="0" w:after="0"/>
              <w:rPr>
                <w:sz w:val="16"/>
              </w:rPr>
            </w:pPr>
            <w:r>
              <w:rPr>
                <w:sz w:val="16"/>
              </w:rPr>
              <w:t>Apply oil or diesel around the trunk to penetrate to the lowest bud zone. Saturate until puddling occurs</w:t>
            </w:r>
          </w:p>
        </w:tc>
      </w:tr>
      <w:tr w:rsidR="00DC3A7B" w14:paraId="76377BF0" w14:textId="77777777" w:rsidTr="009A50D8">
        <w:trPr>
          <w:cantSplit/>
        </w:trPr>
        <w:tc>
          <w:tcPr>
            <w:tcW w:w="1998" w:type="dxa"/>
            <w:gridSpan w:val="2"/>
            <w:vMerge w:val="restart"/>
          </w:tcPr>
          <w:p w14:paraId="76377BEA" w14:textId="77777777" w:rsidR="00DC3A7B" w:rsidRDefault="00DC3A7B" w:rsidP="002E5A0C">
            <w:pPr>
              <w:pStyle w:val="AZStdText"/>
              <w:spacing w:before="0" w:after="0"/>
              <w:rPr>
                <w:sz w:val="16"/>
              </w:rPr>
            </w:pPr>
            <w:smartTag w:uri="urn:schemas-microsoft-com:office:smarttags" w:element="place">
              <w:smartTag w:uri="urn:schemas-microsoft-com:office:smarttags" w:element="City">
                <w:r>
                  <w:rPr>
                    <w:sz w:val="16"/>
                  </w:rPr>
                  <w:t>MESQUITE</w:t>
                </w:r>
              </w:smartTag>
            </w:smartTag>
          </w:p>
          <w:p w14:paraId="76377BEB" w14:textId="77777777" w:rsidR="00DC3A7B" w:rsidRDefault="00DC3A7B" w:rsidP="002E5A0C">
            <w:pPr>
              <w:pStyle w:val="AZStdText"/>
              <w:spacing w:before="0" w:after="0"/>
              <w:rPr>
                <w:sz w:val="16"/>
              </w:rPr>
            </w:pPr>
            <w:r>
              <w:rPr>
                <w:sz w:val="16"/>
              </w:rPr>
              <w:t>(</w:t>
            </w:r>
            <w:proofErr w:type="spellStart"/>
            <w:r>
              <w:rPr>
                <w:sz w:val="16"/>
              </w:rPr>
              <w:t>Prosopis</w:t>
            </w:r>
            <w:proofErr w:type="spellEnd"/>
            <w:r>
              <w:rPr>
                <w:sz w:val="16"/>
              </w:rPr>
              <w:t xml:space="preserve"> sp.)</w:t>
            </w:r>
          </w:p>
        </w:tc>
        <w:tc>
          <w:tcPr>
            <w:tcW w:w="1620" w:type="dxa"/>
          </w:tcPr>
          <w:p w14:paraId="76377BEC" w14:textId="77777777" w:rsidR="00DC3A7B" w:rsidRDefault="00DC3A7B" w:rsidP="002E5A0C">
            <w:pPr>
              <w:pStyle w:val="AZStdText"/>
              <w:spacing w:before="0" w:after="0"/>
              <w:rPr>
                <w:sz w:val="16"/>
              </w:rPr>
            </w:pPr>
            <w:r>
              <w:rPr>
                <w:sz w:val="16"/>
              </w:rPr>
              <w:t>4. Root plowing</w:t>
            </w:r>
          </w:p>
        </w:tc>
        <w:tc>
          <w:tcPr>
            <w:tcW w:w="1695" w:type="dxa"/>
          </w:tcPr>
          <w:p w14:paraId="76377BED" w14:textId="77777777" w:rsidR="00DC3A7B" w:rsidRDefault="00DC3A7B" w:rsidP="002E5A0C">
            <w:pPr>
              <w:pStyle w:val="AZStdText"/>
              <w:spacing w:before="0" w:after="0"/>
              <w:rPr>
                <w:sz w:val="16"/>
              </w:rPr>
            </w:pPr>
            <w:r>
              <w:rPr>
                <w:sz w:val="16"/>
              </w:rPr>
              <w:t>Spring and fall, prior to appropriate seeding dates</w:t>
            </w:r>
          </w:p>
        </w:tc>
        <w:tc>
          <w:tcPr>
            <w:tcW w:w="1771" w:type="dxa"/>
          </w:tcPr>
          <w:p w14:paraId="76377BEE" w14:textId="77777777" w:rsidR="00DC3A7B" w:rsidRDefault="00DC3A7B" w:rsidP="002E5A0C">
            <w:pPr>
              <w:pStyle w:val="AZStdText"/>
              <w:spacing w:before="0" w:after="0"/>
              <w:rPr>
                <w:sz w:val="16"/>
              </w:rPr>
            </w:pPr>
            <w:r>
              <w:rPr>
                <w:sz w:val="16"/>
              </w:rPr>
              <w:t>Medium to heavy stands on deep and moderately deep soils, in 10” or higher rainfall areas</w:t>
            </w:r>
          </w:p>
        </w:tc>
        <w:tc>
          <w:tcPr>
            <w:tcW w:w="2474" w:type="dxa"/>
          </w:tcPr>
          <w:p w14:paraId="76377BEF" w14:textId="77777777" w:rsidR="00DC3A7B" w:rsidRDefault="00DC3A7B" w:rsidP="002E5A0C">
            <w:pPr>
              <w:pStyle w:val="AZStdText"/>
              <w:spacing w:before="0" w:after="0"/>
              <w:rPr>
                <w:sz w:val="16"/>
              </w:rPr>
            </w:pPr>
            <w:r>
              <w:rPr>
                <w:sz w:val="16"/>
              </w:rPr>
              <w:t>Plow should be equipped with fins or kickers to bring roots to the surface. Cut roots at least 14” below soil surface. Range seeding is required as a follow-up measure</w:t>
            </w:r>
          </w:p>
        </w:tc>
      </w:tr>
      <w:tr w:rsidR="00DC3A7B" w14:paraId="76377BF6" w14:textId="77777777" w:rsidTr="009A50D8">
        <w:trPr>
          <w:cantSplit/>
        </w:trPr>
        <w:tc>
          <w:tcPr>
            <w:tcW w:w="1998" w:type="dxa"/>
            <w:gridSpan w:val="2"/>
            <w:vMerge/>
          </w:tcPr>
          <w:p w14:paraId="76377BF1" w14:textId="77777777" w:rsidR="00DC3A7B" w:rsidRDefault="00DC3A7B" w:rsidP="002E5A0C">
            <w:pPr>
              <w:pStyle w:val="AZStdText"/>
              <w:spacing w:before="0" w:after="0"/>
              <w:rPr>
                <w:sz w:val="16"/>
              </w:rPr>
            </w:pPr>
          </w:p>
        </w:tc>
        <w:tc>
          <w:tcPr>
            <w:tcW w:w="1620" w:type="dxa"/>
          </w:tcPr>
          <w:p w14:paraId="76377BF2" w14:textId="77777777" w:rsidR="00DC3A7B" w:rsidRDefault="00DC3A7B" w:rsidP="002E5A0C">
            <w:pPr>
              <w:pStyle w:val="AZStdText"/>
              <w:spacing w:before="0" w:after="0"/>
              <w:rPr>
                <w:sz w:val="16"/>
              </w:rPr>
            </w:pPr>
            <w:r>
              <w:rPr>
                <w:sz w:val="16"/>
              </w:rPr>
              <w:t>5. Cabling or chaining</w:t>
            </w:r>
          </w:p>
        </w:tc>
        <w:tc>
          <w:tcPr>
            <w:tcW w:w="1695" w:type="dxa"/>
          </w:tcPr>
          <w:p w14:paraId="76377BF3" w14:textId="77777777" w:rsidR="00DC3A7B" w:rsidRDefault="00DC3A7B" w:rsidP="002E5A0C">
            <w:pPr>
              <w:pStyle w:val="AZStdText"/>
              <w:spacing w:before="0" w:after="0"/>
              <w:rPr>
                <w:sz w:val="16"/>
              </w:rPr>
            </w:pPr>
            <w:r>
              <w:rPr>
                <w:sz w:val="16"/>
              </w:rPr>
              <w:t>Winter and early spring before frost leaves the ground</w:t>
            </w:r>
          </w:p>
        </w:tc>
        <w:tc>
          <w:tcPr>
            <w:tcW w:w="1771" w:type="dxa"/>
          </w:tcPr>
          <w:p w14:paraId="76377BF4" w14:textId="77777777" w:rsidR="00DC3A7B" w:rsidRDefault="00DC3A7B" w:rsidP="002E5A0C">
            <w:pPr>
              <w:pStyle w:val="AZStdText"/>
              <w:spacing w:before="0" w:after="0"/>
              <w:rPr>
                <w:sz w:val="16"/>
              </w:rPr>
            </w:pPr>
            <w:r>
              <w:rPr>
                <w:sz w:val="16"/>
              </w:rPr>
              <w:t>Areas of mature trees with sufficient desirable understory vegetation to repopulate the site. Slopes should be less than 15 percent</w:t>
            </w:r>
          </w:p>
        </w:tc>
        <w:tc>
          <w:tcPr>
            <w:tcW w:w="2474" w:type="dxa"/>
          </w:tcPr>
          <w:p w14:paraId="76377BF5" w14:textId="77777777" w:rsidR="00DC3A7B" w:rsidRDefault="00DC3A7B" w:rsidP="002E5A0C">
            <w:pPr>
              <w:pStyle w:val="AZStdText"/>
              <w:spacing w:before="0" w:after="0"/>
              <w:rPr>
                <w:sz w:val="16"/>
              </w:rPr>
            </w:pPr>
            <w:r>
              <w:rPr>
                <w:sz w:val="16"/>
              </w:rPr>
              <w:t>Pull a cable between two vehicles in such a manner that the trees are pulled out of the ground and uprooted. The area should be treated in both directions. Chains with at least 70 pound links work most effectively</w:t>
            </w:r>
          </w:p>
        </w:tc>
      </w:tr>
      <w:tr w:rsidR="00DC3A7B" w14:paraId="76377BFC" w14:textId="77777777" w:rsidTr="009A50D8">
        <w:trPr>
          <w:cantSplit/>
        </w:trPr>
        <w:tc>
          <w:tcPr>
            <w:tcW w:w="1998" w:type="dxa"/>
            <w:gridSpan w:val="2"/>
            <w:vMerge/>
          </w:tcPr>
          <w:p w14:paraId="76377BF7" w14:textId="77777777" w:rsidR="00DC3A7B" w:rsidRDefault="00DC3A7B" w:rsidP="002E5A0C">
            <w:pPr>
              <w:pStyle w:val="AZStdText"/>
              <w:spacing w:before="0" w:after="0"/>
              <w:rPr>
                <w:sz w:val="16"/>
              </w:rPr>
            </w:pPr>
          </w:p>
        </w:tc>
        <w:tc>
          <w:tcPr>
            <w:tcW w:w="1620" w:type="dxa"/>
          </w:tcPr>
          <w:p w14:paraId="76377BF8" w14:textId="2644ABD1" w:rsidR="00DC3A7B" w:rsidRDefault="00DC3A7B" w:rsidP="009E170A">
            <w:pPr>
              <w:pStyle w:val="AZStdText"/>
              <w:spacing w:before="0" w:after="0"/>
              <w:rPr>
                <w:sz w:val="16"/>
              </w:rPr>
            </w:pPr>
            <w:r>
              <w:rPr>
                <w:sz w:val="16"/>
              </w:rPr>
              <w:t xml:space="preserve">6. </w:t>
            </w:r>
            <w:r w:rsidR="009E170A">
              <w:rPr>
                <w:sz w:val="16"/>
              </w:rPr>
              <w:t>G</w:t>
            </w:r>
            <w:r>
              <w:rPr>
                <w:sz w:val="16"/>
              </w:rPr>
              <w:t>rubbing</w:t>
            </w:r>
            <w:r w:rsidR="009E170A">
              <w:rPr>
                <w:sz w:val="16"/>
              </w:rPr>
              <w:t xml:space="preserve"> (Hand and Mechanical)</w:t>
            </w:r>
          </w:p>
        </w:tc>
        <w:tc>
          <w:tcPr>
            <w:tcW w:w="1695" w:type="dxa"/>
          </w:tcPr>
          <w:p w14:paraId="76377BF9" w14:textId="77777777" w:rsidR="00DC3A7B" w:rsidRDefault="00DC3A7B" w:rsidP="002E5A0C">
            <w:pPr>
              <w:pStyle w:val="AZStdText"/>
              <w:spacing w:before="0" w:after="0"/>
              <w:rPr>
                <w:sz w:val="16"/>
              </w:rPr>
            </w:pPr>
            <w:r>
              <w:rPr>
                <w:sz w:val="16"/>
              </w:rPr>
              <w:t>Yearlong</w:t>
            </w:r>
          </w:p>
        </w:tc>
        <w:tc>
          <w:tcPr>
            <w:tcW w:w="1771" w:type="dxa"/>
          </w:tcPr>
          <w:p w14:paraId="5A82013B" w14:textId="72EA19D7" w:rsidR="00DC3A7B" w:rsidRDefault="009E170A" w:rsidP="002E5A0C">
            <w:pPr>
              <w:pStyle w:val="AZStdText"/>
              <w:spacing w:before="0" w:after="0"/>
              <w:rPr>
                <w:sz w:val="16"/>
              </w:rPr>
            </w:pPr>
            <w:r>
              <w:rPr>
                <w:sz w:val="16"/>
              </w:rPr>
              <w:t xml:space="preserve">Hand - </w:t>
            </w:r>
            <w:r w:rsidR="00DC3A7B">
              <w:rPr>
                <w:sz w:val="16"/>
              </w:rPr>
              <w:t xml:space="preserve">Areas of </w:t>
            </w:r>
            <w:r>
              <w:rPr>
                <w:sz w:val="16"/>
              </w:rPr>
              <w:t>small</w:t>
            </w:r>
            <w:r w:rsidR="00DC3A7B">
              <w:rPr>
                <w:sz w:val="16"/>
              </w:rPr>
              <w:t xml:space="preserve"> widely scattered trees</w:t>
            </w:r>
            <w:r>
              <w:rPr>
                <w:sz w:val="16"/>
              </w:rPr>
              <w:t xml:space="preserve">. </w:t>
            </w:r>
          </w:p>
          <w:p w14:paraId="76377BFA" w14:textId="6336C621" w:rsidR="009E170A" w:rsidRDefault="009E170A" w:rsidP="002E5A0C">
            <w:pPr>
              <w:pStyle w:val="AZStdText"/>
              <w:spacing w:before="0" w:after="0"/>
              <w:rPr>
                <w:sz w:val="16"/>
              </w:rPr>
            </w:pPr>
            <w:r>
              <w:rPr>
                <w:sz w:val="16"/>
              </w:rPr>
              <w:t>Mechanical -</w:t>
            </w:r>
            <w:r w:rsidR="009A50D8">
              <w:rPr>
                <w:sz w:val="16"/>
              </w:rPr>
              <w:t xml:space="preserve"> </w:t>
            </w:r>
            <w:r w:rsidR="009A50D8" w:rsidRPr="009A50D8">
              <w:rPr>
                <w:sz w:val="16"/>
              </w:rPr>
              <w:t>Medium to heavy stands</w:t>
            </w:r>
            <w:r w:rsidR="009A50D8">
              <w:t xml:space="preserve"> </w:t>
            </w:r>
            <w:r w:rsidR="009A50D8" w:rsidRPr="009A50D8">
              <w:rPr>
                <w:sz w:val="16"/>
              </w:rPr>
              <w:t>on deep and moderately deep soils</w:t>
            </w:r>
            <w:r w:rsidR="009A50D8">
              <w:rPr>
                <w:sz w:val="16"/>
              </w:rPr>
              <w:t xml:space="preserve">. </w:t>
            </w:r>
          </w:p>
        </w:tc>
        <w:tc>
          <w:tcPr>
            <w:tcW w:w="2474" w:type="dxa"/>
          </w:tcPr>
          <w:p w14:paraId="76377BFB" w14:textId="158D7B5C" w:rsidR="00DC3A7B" w:rsidRDefault="00DC3A7B" w:rsidP="009E170A">
            <w:pPr>
              <w:pStyle w:val="AZStdText"/>
              <w:spacing w:before="0" w:after="0"/>
              <w:rPr>
                <w:sz w:val="16"/>
              </w:rPr>
            </w:pPr>
            <w:r>
              <w:rPr>
                <w:sz w:val="16"/>
              </w:rPr>
              <w:t>Sever plants below bud zone and remove plant completely from the ground</w:t>
            </w:r>
            <w:r w:rsidR="009E170A">
              <w:rPr>
                <w:sz w:val="16"/>
              </w:rPr>
              <w:t xml:space="preserve">. Grubbing must remove entire crown </w:t>
            </w:r>
            <w:r w:rsidR="009A50D8">
              <w:rPr>
                <w:sz w:val="16"/>
              </w:rPr>
              <w:t>as plants readily sprout</w:t>
            </w:r>
            <w:r w:rsidR="009E170A">
              <w:rPr>
                <w:sz w:val="16"/>
              </w:rPr>
              <w:t xml:space="preserve"> from roots, crown and stems</w:t>
            </w:r>
            <w:r w:rsidR="009A50D8">
              <w:rPr>
                <w:sz w:val="16"/>
              </w:rPr>
              <w:t xml:space="preserve">. </w:t>
            </w:r>
          </w:p>
        </w:tc>
      </w:tr>
      <w:tr w:rsidR="00DC3A7B" w14:paraId="76377C02" w14:textId="77777777" w:rsidTr="009A50D8">
        <w:trPr>
          <w:cantSplit/>
        </w:trPr>
        <w:tc>
          <w:tcPr>
            <w:tcW w:w="1998" w:type="dxa"/>
            <w:gridSpan w:val="2"/>
            <w:vMerge/>
          </w:tcPr>
          <w:p w14:paraId="76377BFD" w14:textId="48760AE7" w:rsidR="00DC3A7B" w:rsidRDefault="00DC3A7B" w:rsidP="002E5A0C">
            <w:pPr>
              <w:pStyle w:val="AZStdText"/>
              <w:spacing w:before="0" w:after="0"/>
              <w:rPr>
                <w:sz w:val="16"/>
              </w:rPr>
            </w:pPr>
          </w:p>
        </w:tc>
        <w:tc>
          <w:tcPr>
            <w:tcW w:w="1620" w:type="dxa"/>
          </w:tcPr>
          <w:p w14:paraId="76377BFE" w14:textId="77777777" w:rsidR="00DC3A7B" w:rsidRDefault="00DC3A7B" w:rsidP="002E5A0C">
            <w:pPr>
              <w:pStyle w:val="AZStdText"/>
              <w:spacing w:before="0" w:after="0"/>
              <w:rPr>
                <w:sz w:val="16"/>
              </w:rPr>
            </w:pPr>
            <w:r>
              <w:rPr>
                <w:sz w:val="16"/>
              </w:rPr>
              <w:t>7. Prescribed Burning (Refer to prescribed burning conservation practice standard)</w:t>
            </w:r>
          </w:p>
        </w:tc>
        <w:tc>
          <w:tcPr>
            <w:tcW w:w="1695" w:type="dxa"/>
          </w:tcPr>
          <w:p w14:paraId="76377BFF" w14:textId="77777777" w:rsidR="00DC3A7B" w:rsidRDefault="00DC3A7B" w:rsidP="002E5A0C">
            <w:pPr>
              <w:pStyle w:val="AZStdText"/>
              <w:spacing w:before="0" w:after="0"/>
              <w:rPr>
                <w:sz w:val="16"/>
              </w:rPr>
            </w:pPr>
            <w:r>
              <w:rPr>
                <w:sz w:val="16"/>
              </w:rPr>
              <w:t>May and June</w:t>
            </w:r>
          </w:p>
        </w:tc>
        <w:tc>
          <w:tcPr>
            <w:tcW w:w="1771" w:type="dxa"/>
          </w:tcPr>
          <w:p w14:paraId="76377C00" w14:textId="77777777" w:rsidR="00DC3A7B" w:rsidRDefault="00DC3A7B" w:rsidP="002E5A0C">
            <w:pPr>
              <w:pStyle w:val="AZStdText"/>
              <w:spacing w:before="0" w:after="0"/>
              <w:rPr>
                <w:sz w:val="16"/>
              </w:rPr>
            </w:pPr>
            <w:r>
              <w:rPr>
                <w:sz w:val="16"/>
              </w:rPr>
              <w:t>Grassland sites invaded by trees</w:t>
            </w:r>
          </w:p>
        </w:tc>
        <w:tc>
          <w:tcPr>
            <w:tcW w:w="2474" w:type="dxa"/>
          </w:tcPr>
          <w:p w14:paraId="76377C01" w14:textId="77777777" w:rsidR="00DC3A7B" w:rsidRDefault="00DC3A7B" w:rsidP="002E5A0C">
            <w:pPr>
              <w:pStyle w:val="AZStdText"/>
              <w:spacing w:before="0" w:after="0"/>
              <w:rPr>
                <w:sz w:val="16"/>
              </w:rPr>
            </w:pPr>
            <w:r>
              <w:rPr>
                <w:sz w:val="16"/>
              </w:rPr>
              <w:t>Fire will control a high percent of trees under one-inch stem diameter. Trees bigger than that will sprout.</w:t>
            </w:r>
          </w:p>
        </w:tc>
      </w:tr>
      <w:tr w:rsidR="00DC3A7B" w14:paraId="76377C08" w14:textId="77777777" w:rsidTr="009A50D8">
        <w:trPr>
          <w:cantSplit/>
        </w:trPr>
        <w:tc>
          <w:tcPr>
            <w:tcW w:w="1998" w:type="dxa"/>
            <w:gridSpan w:val="2"/>
            <w:vMerge/>
          </w:tcPr>
          <w:p w14:paraId="76377C03" w14:textId="77777777" w:rsidR="00DC3A7B" w:rsidRDefault="00DC3A7B" w:rsidP="002E5A0C">
            <w:pPr>
              <w:pStyle w:val="AZStdText"/>
              <w:spacing w:before="0" w:after="0"/>
              <w:rPr>
                <w:sz w:val="16"/>
              </w:rPr>
            </w:pPr>
          </w:p>
        </w:tc>
        <w:tc>
          <w:tcPr>
            <w:tcW w:w="1620" w:type="dxa"/>
          </w:tcPr>
          <w:p w14:paraId="76377C04" w14:textId="77777777" w:rsidR="00DC3A7B" w:rsidRPr="007B433F" w:rsidRDefault="00DC3A7B" w:rsidP="002E5A0C">
            <w:pPr>
              <w:pStyle w:val="AZStdText"/>
              <w:spacing w:before="0" w:after="0"/>
              <w:rPr>
                <w:sz w:val="16"/>
                <w:highlight w:val="yellow"/>
              </w:rPr>
            </w:pPr>
            <w:r w:rsidRPr="007B433F">
              <w:rPr>
                <w:sz w:val="16"/>
                <w:highlight w:val="yellow"/>
              </w:rPr>
              <w:t>8. Chemical Treatment Methods  (Consult with certified herbicide applicators and/or product specimen labels)</w:t>
            </w:r>
          </w:p>
        </w:tc>
        <w:tc>
          <w:tcPr>
            <w:tcW w:w="1695" w:type="dxa"/>
          </w:tcPr>
          <w:p w14:paraId="76377C05" w14:textId="77777777" w:rsidR="00DC3A7B" w:rsidRDefault="00DC3A7B" w:rsidP="002E5A0C">
            <w:pPr>
              <w:pStyle w:val="AZStdText"/>
              <w:spacing w:before="0" w:after="0"/>
              <w:rPr>
                <w:sz w:val="16"/>
              </w:rPr>
            </w:pPr>
          </w:p>
        </w:tc>
        <w:tc>
          <w:tcPr>
            <w:tcW w:w="1771" w:type="dxa"/>
          </w:tcPr>
          <w:p w14:paraId="76377C06" w14:textId="77777777" w:rsidR="00DC3A7B" w:rsidRDefault="00DC3A7B" w:rsidP="002E5A0C">
            <w:pPr>
              <w:pStyle w:val="AZStdText"/>
              <w:spacing w:before="0" w:after="0"/>
              <w:rPr>
                <w:sz w:val="16"/>
              </w:rPr>
            </w:pPr>
          </w:p>
        </w:tc>
        <w:tc>
          <w:tcPr>
            <w:tcW w:w="2474" w:type="dxa"/>
          </w:tcPr>
          <w:p w14:paraId="76377C07" w14:textId="77777777" w:rsidR="00DC3A7B" w:rsidRDefault="00DC3A7B" w:rsidP="002E5A0C">
            <w:pPr>
              <w:pStyle w:val="AZStdText"/>
              <w:spacing w:before="0" w:after="0"/>
              <w:rPr>
                <w:sz w:val="16"/>
              </w:rPr>
            </w:pPr>
          </w:p>
        </w:tc>
      </w:tr>
      <w:tr w:rsidR="00DC3A7B" w14:paraId="76377C14" w14:textId="77777777" w:rsidTr="009A50D8">
        <w:trPr>
          <w:cantSplit/>
        </w:trPr>
        <w:tc>
          <w:tcPr>
            <w:tcW w:w="1998" w:type="dxa"/>
            <w:gridSpan w:val="2"/>
            <w:tcBorders>
              <w:bottom w:val="nil"/>
            </w:tcBorders>
          </w:tcPr>
          <w:p w14:paraId="76377C09" w14:textId="77777777" w:rsidR="00DC3A7B" w:rsidRDefault="00DC3A7B" w:rsidP="002E5A0C">
            <w:pPr>
              <w:pStyle w:val="AZStdText"/>
              <w:spacing w:before="0" w:after="0"/>
              <w:rPr>
                <w:sz w:val="16"/>
              </w:rPr>
            </w:pPr>
            <w:r>
              <w:rPr>
                <w:sz w:val="16"/>
              </w:rPr>
              <w:t xml:space="preserve">RABBITBRUSH </w:t>
            </w:r>
          </w:p>
          <w:p w14:paraId="76377C0A" w14:textId="77777777" w:rsidR="00DC3A7B" w:rsidRDefault="00DC3A7B" w:rsidP="002E5A0C">
            <w:pPr>
              <w:pStyle w:val="AZStdText"/>
              <w:spacing w:before="0" w:after="0"/>
              <w:rPr>
                <w:sz w:val="16"/>
              </w:rPr>
            </w:pPr>
            <w:r>
              <w:rPr>
                <w:sz w:val="16"/>
              </w:rPr>
              <w:t xml:space="preserve"> rubber </w:t>
            </w:r>
            <w:proofErr w:type="spellStart"/>
            <w:r>
              <w:rPr>
                <w:sz w:val="16"/>
              </w:rPr>
              <w:t>rabbitbrush</w:t>
            </w:r>
            <w:proofErr w:type="spellEnd"/>
          </w:p>
          <w:p w14:paraId="76377C0B" w14:textId="77777777" w:rsidR="00DC3A7B" w:rsidRDefault="00DC3A7B" w:rsidP="002E5A0C">
            <w:pPr>
              <w:pStyle w:val="AZStdText"/>
              <w:spacing w:before="0" w:after="0"/>
              <w:rPr>
                <w:sz w:val="16"/>
              </w:rPr>
            </w:pPr>
            <w:r>
              <w:rPr>
                <w:sz w:val="16"/>
              </w:rPr>
              <w:t>(</w:t>
            </w:r>
            <w:proofErr w:type="spellStart"/>
            <w:r>
              <w:rPr>
                <w:sz w:val="16"/>
              </w:rPr>
              <w:t>Ericameria</w:t>
            </w:r>
            <w:proofErr w:type="spellEnd"/>
            <w:r>
              <w:rPr>
                <w:sz w:val="16"/>
              </w:rPr>
              <w:t xml:space="preserve"> </w:t>
            </w:r>
            <w:proofErr w:type="spellStart"/>
            <w:r>
              <w:rPr>
                <w:sz w:val="16"/>
              </w:rPr>
              <w:t>nauseosa</w:t>
            </w:r>
            <w:proofErr w:type="spellEnd"/>
            <w:r>
              <w:rPr>
                <w:sz w:val="16"/>
              </w:rPr>
              <w:t>)</w:t>
            </w:r>
          </w:p>
          <w:p w14:paraId="76377C0C" w14:textId="77777777" w:rsidR="00DC3A7B" w:rsidRDefault="00DC3A7B" w:rsidP="002E5A0C">
            <w:pPr>
              <w:pStyle w:val="AZStdText"/>
              <w:spacing w:before="0" w:after="0"/>
              <w:rPr>
                <w:sz w:val="16"/>
              </w:rPr>
            </w:pPr>
            <w:smartTag w:uri="urn:schemas-microsoft-com:office:smarttags" w:element="place">
              <w:r>
                <w:rPr>
                  <w:sz w:val="16"/>
                </w:rPr>
                <w:t>Douglas</w:t>
              </w:r>
            </w:smartTag>
            <w:r>
              <w:rPr>
                <w:sz w:val="16"/>
              </w:rPr>
              <w:t xml:space="preserve"> </w:t>
            </w:r>
            <w:proofErr w:type="spellStart"/>
            <w:r>
              <w:rPr>
                <w:sz w:val="16"/>
              </w:rPr>
              <w:t>rabbitbrush</w:t>
            </w:r>
            <w:proofErr w:type="spellEnd"/>
          </w:p>
          <w:p w14:paraId="76377C0D" w14:textId="77777777" w:rsidR="00DC3A7B" w:rsidRDefault="00DC3A7B" w:rsidP="002E5A0C">
            <w:pPr>
              <w:pStyle w:val="AZStdText"/>
              <w:spacing w:before="0" w:after="0"/>
              <w:rPr>
                <w:sz w:val="16"/>
              </w:rPr>
            </w:pPr>
            <w:r>
              <w:rPr>
                <w:sz w:val="16"/>
              </w:rPr>
              <w:t>(</w:t>
            </w:r>
            <w:proofErr w:type="spellStart"/>
            <w:r>
              <w:rPr>
                <w:sz w:val="16"/>
              </w:rPr>
              <w:t>Chrysothamnus</w:t>
            </w:r>
            <w:proofErr w:type="spellEnd"/>
            <w:r>
              <w:rPr>
                <w:sz w:val="16"/>
              </w:rPr>
              <w:t xml:space="preserve"> </w:t>
            </w:r>
            <w:proofErr w:type="spellStart"/>
            <w:r>
              <w:rPr>
                <w:sz w:val="16"/>
              </w:rPr>
              <w:t>visidiflorus</w:t>
            </w:r>
            <w:proofErr w:type="spellEnd"/>
            <w:r>
              <w:rPr>
                <w:sz w:val="16"/>
              </w:rPr>
              <w:t>)</w:t>
            </w:r>
          </w:p>
          <w:p w14:paraId="76377C0E" w14:textId="77777777" w:rsidR="00DC3A7B" w:rsidRDefault="00DC3A7B" w:rsidP="002E5A0C">
            <w:pPr>
              <w:pStyle w:val="AZStdText"/>
              <w:spacing w:before="0" w:after="0"/>
              <w:rPr>
                <w:sz w:val="16"/>
              </w:rPr>
            </w:pPr>
            <w:r>
              <w:rPr>
                <w:sz w:val="16"/>
              </w:rPr>
              <w:t xml:space="preserve">Greene </w:t>
            </w:r>
            <w:proofErr w:type="spellStart"/>
            <w:r>
              <w:rPr>
                <w:sz w:val="16"/>
              </w:rPr>
              <w:t>rabbitbrush</w:t>
            </w:r>
            <w:proofErr w:type="spellEnd"/>
          </w:p>
          <w:p w14:paraId="76377C0F" w14:textId="77777777" w:rsidR="00DC3A7B" w:rsidRDefault="00DC3A7B" w:rsidP="002E5A0C">
            <w:pPr>
              <w:pStyle w:val="AZStdText"/>
              <w:spacing w:before="0" w:after="0"/>
              <w:rPr>
                <w:sz w:val="16"/>
              </w:rPr>
            </w:pPr>
            <w:r>
              <w:rPr>
                <w:sz w:val="16"/>
              </w:rPr>
              <w:t xml:space="preserve"> (</w:t>
            </w:r>
            <w:proofErr w:type="spellStart"/>
            <w:r>
              <w:rPr>
                <w:sz w:val="16"/>
              </w:rPr>
              <w:t>Chrysothamnus</w:t>
            </w:r>
            <w:proofErr w:type="spellEnd"/>
            <w:r>
              <w:rPr>
                <w:sz w:val="16"/>
              </w:rPr>
              <w:t xml:space="preserve"> </w:t>
            </w:r>
            <w:proofErr w:type="spellStart"/>
            <w:r>
              <w:rPr>
                <w:sz w:val="16"/>
              </w:rPr>
              <w:t>greenei</w:t>
            </w:r>
            <w:proofErr w:type="spellEnd"/>
            <w:r>
              <w:rPr>
                <w:sz w:val="16"/>
              </w:rPr>
              <w:t>)</w:t>
            </w:r>
          </w:p>
        </w:tc>
        <w:tc>
          <w:tcPr>
            <w:tcW w:w="1620" w:type="dxa"/>
          </w:tcPr>
          <w:p w14:paraId="76377C10" w14:textId="77777777" w:rsidR="00DC3A7B" w:rsidRDefault="00DC3A7B" w:rsidP="002E5A0C">
            <w:pPr>
              <w:pStyle w:val="AZStdText"/>
              <w:spacing w:before="0" w:after="0"/>
              <w:rPr>
                <w:sz w:val="16"/>
              </w:rPr>
            </w:pPr>
            <w:r>
              <w:rPr>
                <w:sz w:val="16"/>
              </w:rPr>
              <w:t xml:space="preserve">1. </w:t>
            </w:r>
            <w:proofErr w:type="spellStart"/>
            <w:r>
              <w:rPr>
                <w:sz w:val="16"/>
              </w:rPr>
              <w:t>Rootplowing</w:t>
            </w:r>
            <w:proofErr w:type="spellEnd"/>
          </w:p>
        </w:tc>
        <w:tc>
          <w:tcPr>
            <w:tcW w:w="1695" w:type="dxa"/>
          </w:tcPr>
          <w:p w14:paraId="76377C11" w14:textId="77777777" w:rsidR="00DC3A7B" w:rsidRDefault="00DC3A7B" w:rsidP="002E5A0C">
            <w:pPr>
              <w:pStyle w:val="AZStdText"/>
              <w:spacing w:before="0" w:after="0"/>
              <w:rPr>
                <w:sz w:val="16"/>
              </w:rPr>
            </w:pPr>
            <w:r>
              <w:rPr>
                <w:sz w:val="16"/>
              </w:rPr>
              <w:t>Spring and fall, prior to appropriate seeding dates</w:t>
            </w:r>
          </w:p>
        </w:tc>
        <w:tc>
          <w:tcPr>
            <w:tcW w:w="1771" w:type="dxa"/>
          </w:tcPr>
          <w:p w14:paraId="76377C12" w14:textId="77777777" w:rsidR="00DC3A7B" w:rsidRDefault="00DC3A7B" w:rsidP="002E5A0C">
            <w:pPr>
              <w:pStyle w:val="AZStdText"/>
              <w:spacing w:before="0" w:after="0"/>
              <w:rPr>
                <w:sz w:val="16"/>
              </w:rPr>
            </w:pPr>
            <w:r>
              <w:rPr>
                <w:sz w:val="16"/>
              </w:rPr>
              <w:t>Medium to heavy stands on deep and moderately deep soils, in 10” or higher rainfall areas</w:t>
            </w:r>
          </w:p>
        </w:tc>
        <w:tc>
          <w:tcPr>
            <w:tcW w:w="2474" w:type="dxa"/>
          </w:tcPr>
          <w:p w14:paraId="76377C13" w14:textId="77777777" w:rsidR="00DC3A7B" w:rsidRDefault="00DC3A7B" w:rsidP="002E5A0C">
            <w:pPr>
              <w:pStyle w:val="AZStdText"/>
              <w:spacing w:before="0" w:after="0"/>
              <w:rPr>
                <w:sz w:val="16"/>
              </w:rPr>
            </w:pPr>
            <w:r>
              <w:rPr>
                <w:sz w:val="16"/>
              </w:rPr>
              <w:t>Plow should be equipped with fins or kickers to bring roots to the surface. Cut roots at least 6” below soil surface, Range seeding is required as a follow-up measure</w:t>
            </w:r>
          </w:p>
        </w:tc>
      </w:tr>
      <w:tr w:rsidR="00DC3A7B" w14:paraId="76377C1A" w14:textId="77777777" w:rsidTr="009A50D8">
        <w:trPr>
          <w:cantSplit/>
        </w:trPr>
        <w:tc>
          <w:tcPr>
            <w:tcW w:w="1998" w:type="dxa"/>
            <w:gridSpan w:val="2"/>
            <w:vMerge w:val="restart"/>
            <w:tcBorders>
              <w:top w:val="nil"/>
              <w:left w:val="single" w:sz="4" w:space="0" w:color="auto"/>
              <w:bottom w:val="single" w:sz="4" w:space="0" w:color="auto"/>
              <w:right w:val="single" w:sz="4" w:space="0" w:color="auto"/>
            </w:tcBorders>
          </w:tcPr>
          <w:p w14:paraId="76377C15" w14:textId="77777777" w:rsidR="00DC3A7B" w:rsidRDefault="00DC3A7B" w:rsidP="002E5A0C">
            <w:pPr>
              <w:pStyle w:val="AZStdText"/>
              <w:spacing w:before="0" w:after="0"/>
              <w:rPr>
                <w:sz w:val="16"/>
              </w:rPr>
            </w:pPr>
          </w:p>
        </w:tc>
        <w:tc>
          <w:tcPr>
            <w:tcW w:w="1620" w:type="dxa"/>
            <w:tcBorders>
              <w:left w:val="nil"/>
            </w:tcBorders>
          </w:tcPr>
          <w:p w14:paraId="76377C16" w14:textId="77777777" w:rsidR="00DC3A7B" w:rsidRDefault="00DC3A7B" w:rsidP="002E5A0C">
            <w:pPr>
              <w:pStyle w:val="AZStdText"/>
              <w:spacing w:before="0" w:after="0"/>
              <w:rPr>
                <w:sz w:val="16"/>
              </w:rPr>
            </w:pPr>
            <w:r>
              <w:rPr>
                <w:sz w:val="16"/>
              </w:rPr>
              <w:t>2. Plowing and seeding</w:t>
            </w:r>
          </w:p>
        </w:tc>
        <w:tc>
          <w:tcPr>
            <w:tcW w:w="1695" w:type="dxa"/>
          </w:tcPr>
          <w:p w14:paraId="76377C17" w14:textId="77777777" w:rsidR="00DC3A7B" w:rsidRDefault="00DC3A7B" w:rsidP="002E5A0C">
            <w:pPr>
              <w:pStyle w:val="AZStdText"/>
              <w:spacing w:before="0" w:after="0"/>
              <w:rPr>
                <w:sz w:val="16"/>
              </w:rPr>
            </w:pPr>
            <w:r>
              <w:rPr>
                <w:sz w:val="16"/>
              </w:rPr>
              <w:t>Spring and fall, prior to seeding dates. Avoid treatment during seed production periods</w:t>
            </w:r>
          </w:p>
        </w:tc>
        <w:tc>
          <w:tcPr>
            <w:tcW w:w="1771" w:type="dxa"/>
          </w:tcPr>
          <w:p w14:paraId="76377C18" w14:textId="77777777" w:rsidR="00DC3A7B" w:rsidRDefault="00DC3A7B" w:rsidP="002E5A0C">
            <w:pPr>
              <w:pStyle w:val="AZStdText"/>
              <w:spacing w:before="0" w:after="0"/>
              <w:rPr>
                <w:sz w:val="16"/>
              </w:rPr>
            </w:pPr>
            <w:r>
              <w:rPr>
                <w:sz w:val="16"/>
              </w:rPr>
              <w:t>Medium and heavy stands on deep and moderately deep soils, in 10” or higher rainfall areas. Insufficient desirable species are present</w:t>
            </w:r>
          </w:p>
        </w:tc>
        <w:tc>
          <w:tcPr>
            <w:tcW w:w="2474" w:type="dxa"/>
          </w:tcPr>
          <w:p w14:paraId="76377C19" w14:textId="77777777" w:rsidR="00DC3A7B" w:rsidRDefault="00DC3A7B" w:rsidP="002E5A0C">
            <w:pPr>
              <w:pStyle w:val="AZStdText"/>
              <w:spacing w:before="0" w:after="0"/>
              <w:rPr>
                <w:sz w:val="16"/>
              </w:rPr>
            </w:pPr>
            <w:r>
              <w:rPr>
                <w:sz w:val="16"/>
              </w:rPr>
              <w:t>Use a disk plow for effective control. Seeding is required as a follow-up practice. Treatment needs to coincide with seeding dates</w:t>
            </w:r>
          </w:p>
        </w:tc>
      </w:tr>
      <w:tr w:rsidR="00DC3A7B" w14:paraId="76377C20" w14:textId="77777777" w:rsidTr="009A50D8">
        <w:trPr>
          <w:cantSplit/>
        </w:trPr>
        <w:tc>
          <w:tcPr>
            <w:tcW w:w="1998" w:type="dxa"/>
            <w:gridSpan w:val="2"/>
            <w:vMerge/>
            <w:tcBorders>
              <w:top w:val="nil"/>
              <w:left w:val="single" w:sz="4" w:space="0" w:color="auto"/>
              <w:bottom w:val="single" w:sz="4" w:space="0" w:color="auto"/>
              <w:right w:val="single" w:sz="4" w:space="0" w:color="auto"/>
            </w:tcBorders>
          </w:tcPr>
          <w:p w14:paraId="76377C1B" w14:textId="77777777" w:rsidR="00DC3A7B" w:rsidRDefault="00DC3A7B" w:rsidP="002E5A0C">
            <w:pPr>
              <w:pStyle w:val="AZStdText"/>
              <w:spacing w:before="0" w:after="0"/>
              <w:rPr>
                <w:sz w:val="16"/>
              </w:rPr>
            </w:pPr>
          </w:p>
        </w:tc>
        <w:tc>
          <w:tcPr>
            <w:tcW w:w="1620" w:type="dxa"/>
            <w:tcBorders>
              <w:left w:val="nil"/>
            </w:tcBorders>
          </w:tcPr>
          <w:p w14:paraId="76377C1C" w14:textId="77777777" w:rsidR="00DC3A7B" w:rsidRDefault="00DC3A7B" w:rsidP="002E5A0C">
            <w:pPr>
              <w:pStyle w:val="AZStdText"/>
              <w:spacing w:before="0" w:after="0"/>
              <w:rPr>
                <w:sz w:val="16"/>
              </w:rPr>
            </w:pPr>
            <w:r>
              <w:rPr>
                <w:sz w:val="16"/>
              </w:rPr>
              <w:t>3. Chemical Treatment Methods  (Consult with certified herbicide applicators and/or product specimen labels)</w:t>
            </w:r>
          </w:p>
        </w:tc>
        <w:tc>
          <w:tcPr>
            <w:tcW w:w="1695" w:type="dxa"/>
          </w:tcPr>
          <w:p w14:paraId="76377C1D" w14:textId="77777777" w:rsidR="00DC3A7B" w:rsidRDefault="00DC3A7B" w:rsidP="002E5A0C">
            <w:pPr>
              <w:pStyle w:val="AZStdText"/>
              <w:spacing w:before="0" w:after="0"/>
              <w:rPr>
                <w:sz w:val="16"/>
              </w:rPr>
            </w:pPr>
          </w:p>
        </w:tc>
        <w:tc>
          <w:tcPr>
            <w:tcW w:w="1771" w:type="dxa"/>
          </w:tcPr>
          <w:p w14:paraId="76377C1E" w14:textId="77777777" w:rsidR="00DC3A7B" w:rsidRDefault="00DC3A7B" w:rsidP="002E5A0C">
            <w:pPr>
              <w:pStyle w:val="AZStdText"/>
              <w:spacing w:before="0" w:after="0"/>
              <w:rPr>
                <w:sz w:val="16"/>
              </w:rPr>
            </w:pPr>
          </w:p>
        </w:tc>
        <w:tc>
          <w:tcPr>
            <w:tcW w:w="2474" w:type="dxa"/>
          </w:tcPr>
          <w:p w14:paraId="76377C1F" w14:textId="77777777" w:rsidR="00DC3A7B" w:rsidRDefault="00DC3A7B" w:rsidP="002E5A0C">
            <w:pPr>
              <w:pStyle w:val="AZStdText"/>
              <w:spacing w:before="0" w:after="0"/>
              <w:rPr>
                <w:sz w:val="16"/>
              </w:rPr>
            </w:pPr>
          </w:p>
        </w:tc>
      </w:tr>
      <w:tr w:rsidR="00DC3A7B" w14:paraId="76377C2D" w14:textId="77777777" w:rsidTr="009A50D8">
        <w:trPr>
          <w:cantSplit/>
        </w:trPr>
        <w:tc>
          <w:tcPr>
            <w:tcW w:w="1998" w:type="dxa"/>
            <w:gridSpan w:val="2"/>
            <w:tcBorders>
              <w:top w:val="nil"/>
              <w:bottom w:val="nil"/>
            </w:tcBorders>
          </w:tcPr>
          <w:p w14:paraId="76377C21" w14:textId="77777777" w:rsidR="00DC3A7B" w:rsidRDefault="00DC3A7B" w:rsidP="002E5A0C">
            <w:pPr>
              <w:pStyle w:val="AZStdText"/>
              <w:spacing w:before="0" w:after="0"/>
              <w:rPr>
                <w:sz w:val="16"/>
              </w:rPr>
            </w:pPr>
            <w:r>
              <w:rPr>
                <w:sz w:val="16"/>
              </w:rPr>
              <w:t>SAGEBRUSH</w:t>
            </w:r>
          </w:p>
          <w:p w14:paraId="76377C22" w14:textId="77777777" w:rsidR="00DC3A7B" w:rsidRDefault="00DC3A7B" w:rsidP="002E5A0C">
            <w:pPr>
              <w:pStyle w:val="AZStdText"/>
              <w:spacing w:before="0" w:after="0"/>
              <w:rPr>
                <w:sz w:val="16"/>
              </w:rPr>
            </w:pPr>
            <w:smartTag w:uri="urn:schemas-microsoft-com:office:smarttags" w:element="place">
              <w:smartTag w:uri="urn:schemas-microsoft-com:office:smarttags" w:element="State">
                <w:r>
                  <w:rPr>
                    <w:sz w:val="16"/>
                  </w:rPr>
                  <w:t>Wyoming</w:t>
                </w:r>
              </w:smartTag>
            </w:smartTag>
            <w:r>
              <w:rPr>
                <w:sz w:val="16"/>
              </w:rPr>
              <w:t xml:space="preserve"> big sagebrush</w:t>
            </w:r>
          </w:p>
          <w:p w14:paraId="76377C23" w14:textId="77777777" w:rsidR="00DC3A7B" w:rsidRDefault="00DC3A7B" w:rsidP="002E5A0C">
            <w:pPr>
              <w:pStyle w:val="AZStdText"/>
              <w:spacing w:before="0" w:after="0"/>
              <w:rPr>
                <w:sz w:val="16"/>
              </w:rPr>
            </w:pPr>
            <w:r>
              <w:rPr>
                <w:sz w:val="16"/>
              </w:rPr>
              <w:t xml:space="preserve">(Artemisia </w:t>
            </w:r>
            <w:proofErr w:type="spellStart"/>
            <w:r>
              <w:rPr>
                <w:sz w:val="16"/>
              </w:rPr>
              <w:t>tridentata</w:t>
            </w:r>
            <w:proofErr w:type="spellEnd"/>
            <w:r>
              <w:rPr>
                <w:sz w:val="16"/>
              </w:rPr>
              <w:t xml:space="preserve">, </w:t>
            </w:r>
            <w:proofErr w:type="spellStart"/>
            <w:r>
              <w:rPr>
                <w:sz w:val="16"/>
              </w:rPr>
              <w:t>Wyomingensis</w:t>
            </w:r>
            <w:proofErr w:type="spellEnd"/>
            <w:r>
              <w:rPr>
                <w:sz w:val="16"/>
              </w:rPr>
              <w:t>)</w:t>
            </w:r>
          </w:p>
          <w:p w14:paraId="76377C24" w14:textId="77777777" w:rsidR="00DC3A7B" w:rsidRDefault="00DC3A7B" w:rsidP="002E5A0C">
            <w:pPr>
              <w:pStyle w:val="AZStdText"/>
              <w:spacing w:before="0" w:after="0"/>
              <w:rPr>
                <w:sz w:val="16"/>
              </w:rPr>
            </w:pPr>
            <w:r>
              <w:rPr>
                <w:sz w:val="16"/>
              </w:rPr>
              <w:t>basin big sagebrush</w:t>
            </w:r>
          </w:p>
          <w:p w14:paraId="76377C25" w14:textId="77777777" w:rsidR="00DC3A7B" w:rsidRDefault="00DC3A7B" w:rsidP="002E5A0C">
            <w:pPr>
              <w:pStyle w:val="AZStdText"/>
              <w:spacing w:before="0" w:after="0"/>
              <w:rPr>
                <w:sz w:val="16"/>
              </w:rPr>
            </w:pPr>
            <w:r>
              <w:rPr>
                <w:sz w:val="16"/>
              </w:rPr>
              <w:t xml:space="preserve">(Artemisia </w:t>
            </w:r>
            <w:proofErr w:type="spellStart"/>
            <w:r>
              <w:rPr>
                <w:sz w:val="16"/>
              </w:rPr>
              <w:t>tridentata</w:t>
            </w:r>
            <w:proofErr w:type="spellEnd"/>
            <w:r>
              <w:rPr>
                <w:sz w:val="16"/>
              </w:rPr>
              <w:t xml:space="preserve">, </w:t>
            </w:r>
            <w:proofErr w:type="spellStart"/>
            <w:r>
              <w:rPr>
                <w:sz w:val="16"/>
              </w:rPr>
              <w:t>tridentata</w:t>
            </w:r>
            <w:proofErr w:type="spellEnd"/>
            <w:r>
              <w:rPr>
                <w:sz w:val="16"/>
              </w:rPr>
              <w:t>)</w:t>
            </w:r>
          </w:p>
          <w:p w14:paraId="76377C26" w14:textId="77777777" w:rsidR="00DC3A7B" w:rsidRDefault="00DC3A7B" w:rsidP="002E5A0C">
            <w:pPr>
              <w:pStyle w:val="AZStdText"/>
              <w:spacing w:before="0" w:after="0"/>
              <w:rPr>
                <w:sz w:val="16"/>
              </w:rPr>
            </w:pPr>
            <w:r>
              <w:rPr>
                <w:sz w:val="16"/>
              </w:rPr>
              <w:t>sand sagebrush</w:t>
            </w:r>
          </w:p>
          <w:p w14:paraId="76377C27" w14:textId="77777777" w:rsidR="00DC3A7B" w:rsidRDefault="00DC3A7B" w:rsidP="002E5A0C">
            <w:pPr>
              <w:pStyle w:val="AZStdText"/>
              <w:spacing w:before="0" w:after="0"/>
              <w:rPr>
                <w:sz w:val="16"/>
              </w:rPr>
            </w:pPr>
            <w:r>
              <w:rPr>
                <w:sz w:val="16"/>
              </w:rPr>
              <w:t>(</w:t>
            </w:r>
            <w:r w:rsidR="007A0F9A">
              <w:rPr>
                <w:sz w:val="16"/>
              </w:rPr>
              <w:t>Artemisia</w:t>
            </w:r>
            <w:r>
              <w:rPr>
                <w:sz w:val="16"/>
              </w:rPr>
              <w:t xml:space="preserve"> </w:t>
            </w:r>
            <w:proofErr w:type="spellStart"/>
            <w:r>
              <w:rPr>
                <w:sz w:val="16"/>
              </w:rPr>
              <w:t>filifolia</w:t>
            </w:r>
            <w:proofErr w:type="spellEnd"/>
            <w:r>
              <w:rPr>
                <w:sz w:val="16"/>
              </w:rPr>
              <w:t>)</w:t>
            </w:r>
          </w:p>
          <w:p w14:paraId="76377C28" w14:textId="77777777" w:rsidR="00DC3A7B" w:rsidRDefault="00DC3A7B" w:rsidP="002E5A0C">
            <w:pPr>
              <w:pStyle w:val="AZStdText"/>
              <w:spacing w:before="0" w:after="0"/>
              <w:rPr>
                <w:sz w:val="16"/>
              </w:rPr>
            </w:pPr>
          </w:p>
        </w:tc>
        <w:tc>
          <w:tcPr>
            <w:tcW w:w="1620" w:type="dxa"/>
          </w:tcPr>
          <w:p w14:paraId="76377C29" w14:textId="77777777" w:rsidR="00DC3A7B" w:rsidRDefault="00DC3A7B" w:rsidP="002E5A0C">
            <w:pPr>
              <w:pStyle w:val="AZStdText"/>
              <w:spacing w:before="0" w:after="0"/>
              <w:rPr>
                <w:sz w:val="16"/>
              </w:rPr>
            </w:pPr>
            <w:r>
              <w:rPr>
                <w:sz w:val="16"/>
              </w:rPr>
              <w:t>1. Plowing and seeding</w:t>
            </w:r>
          </w:p>
        </w:tc>
        <w:tc>
          <w:tcPr>
            <w:tcW w:w="1695" w:type="dxa"/>
          </w:tcPr>
          <w:p w14:paraId="76377C2A" w14:textId="77777777" w:rsidR="00DC3A7B" w:rsidRDefault="00DC3A7B" w:rsidP="002E5A0C">
            <w:pPr>
              <w:pStyle w:val="AZStdText"/>
              <w:spacing w:before="0" w:after="0"/>
              <w:rPr>
                <w:sz w:val="16"/>
              </w:rPr>
            </w:pPr>
            <w:r>
              <w:rPr>
                <w:sz w:val="16"/>
              </w:rPr>
              <w:t>Spring and fall, prior to seeding dates. Avoid treatment during seed production periods</w:t>
            </w:r>
          </w:p>
        </w:tc>
        <w:tc>
          <w:tcPr>
            <w:tcW w:w="1771" w:type="dxa"/>
          </w:tcPr>
          <w:p w14:paraId="76377C2B" w14:textId="77777777" w:rsidR="00DC3A7B" w:rsidRDefault="00DC3A7B" w:rsidP="002E5A0C">
            <w:pPr>
              <w:pStyle w:val="AZStdText"/>
              <w:spacing w:before="0" w:after="0"/>
              <w:rPr>
                <w:sz w:val="16"/>
              </w:rPr>
            </w:pPr>
            <w:r>
              <w:rPr>
                <w:sz w:val="16"/>
              </w:rPr>
              <w:t>Medium and heavy stands on deep and moderately deep soils, in 10” or higher rainfall areas where insufficient remnants of desirable species are present</w:t>
            </w:r>
          </w:p>
        </w:tc>
        <w:tc>
          <w:tcPr>
            <w:tcW w:w="2474" w:type="dxa"/>
          </w:tcPr>
          <w:p w14:paraId="76377C2C" w14:textId="77777777" w:rsidR="00DC3A7B" w:rsidRDefault="00DC3A7B" w:rsidP="002E5A0C">
            <w:pPr>
              <w:pStyle w:val="AZStdText"/>
              <w:spacing w:before="0" w:after="0"/>
              <w:rPr>
                <w:sz w:val="16"/>
              </w:rPr>
            </w:pPr>
            <w:r>
              <w:rPr>
                <w:sz w:val="16"/>
              </w:rPr>
              <w:t>Use a disk plow for effective control. Plants would be severed at least 3 inches below ground level. Seeding is required as a follow-up practice. Treatment needs to coincide with seeding dates</w:t>
            </w:r>
          </w:p>
        </w:tc>
      </w:tr>
      <w:tr w:rsidR="00DC3A7B" w14:paraId="76377C33" w14:textId="77777777" w:rsidTr="009A50D8">
        <w:trPr>
          <w:cantSplit/>
        </w:trPr>
        <w:tc>
          <w:tcPr>
            <w:tcW w:w="1998" w:type="dxa"/>
            <w:gridSpan w:val="2"/>
            <w:vMerge w:val="restart"/>
            <w:tcBorders>
              <w:top w:val="nil"/>
              <w:left w:val="single" w:sz="4" w:space="0" w:color="auto"/>
              <w:bottom w:val="single" w:sz="4" w:space="0" w:color="auto"/>
              <w:right w:val="single" w:sz="4" w:space="0" w:color="auto"/>
            </w:tcBorders>
          </w:tcPr>
          <w:p w14:paraId="76377C2E" w14:textId="77777777" w:rsidR="00DC3A7B" w:rsidRDefault="00DC3A7B" w:rsidP="002E5A0C">
            <w:pPr>
              <w:pStyle w:val="AZStdText"/>
              <w:spacing w:before="0" w:after="0"/>
              <w:rPr>
                <w:sz w:val="16"/>
              </w:rPr>
            </w:pPr>
          </w:p>
        </w:tc>
        <w:tc>
          <w:tcPr>
            <w:tcW w:w="1620" w:type="dxa"/>
            <w:tcBorders>
              <w:left w:val="nil"/>
            </w:tcBorders>
          </w:tcPr>
          <w:p w14:paraId="76377C2F" w14:textId="77777777" w:rsidR="00DC3A7B" w:rsidRDefault="00DC3A7B" w:rsidP="002E5A0C">
            <w:pPr>
              <w:pStyle w:val="AZStdText"/>
              <w:spacing w:before="0" w:after="0"/>
              <w:rPr>
                <w:sz w:val="16"/>
              </w:rPr>
            </w:pPr>
            <w:r>
              <w:rPr>
                <w:sz w:val="16"/>
              </w:rPr>
              <w:t>2. Shredding or mowing</w:t>
            </w:r>
          </w:p>
        </w:tc>
        <w:tc>
          <w:tcPr>
            <w:tcW w:w="1695" w:type="dxa"/>
          </w:tcPr>
          <w:p w14:paraId="76377C30" w14:textId="77777777" w:rsidR="00DC3A7B" w:rsidRDefault="00DC3A7B" w:rsidP="002E5A0C">
            <w:pPr>
              <w:pStyle w:val="AZStdText"/>
              <w:spacing w:before="0" w:after="0"/>
              <w:rPr>
                <w:sz w:val="16"/>
              </w:rPr>
            </w:pPr>
            <w:r>
              <w:rPr>
                <w:sz w:val="16"/>
              </w:rPr>
              <w:t>Full leaf stage. May, June and July</w:t>
            </w:r>
          </w:p>
        </w:tc>
        <w:tc>
          <w:tcPr>
            <w:tcW w:w="1771" w:type="dxa"/>
          </w:tcPr>
          <w:p w14:paraId="76377C31" w14:textId="77777777" w:rsidR="00DC3A7B" w:rsidRDefault="00DC3A7B" w:rsidP="002E5A0C">
            <w:pPr>
              <w:pStyle w:val="AZStdText"/>
              <w:spacing w:before="0" w:after="0"/>
              <w:rPr>
                <w:sz w:val="16"/>
              </w:rPr>
            </w:pPr>
            <w:r>
              <w:rPr>
                <w:sz w:val="16"/>
              </w:rPr>
              <w:t xml:space="preserve">Mature, even-age stands with sufficient desirable understory vegetation to repopulate the site. Limited to sites that are free of </w:t>
            </w:r>
            <w:proofErr w:type="spellStart"/>
            <w:r>
              <w:rPr>
                <w:sz w:val="16"/>
              </w:rPr>
              <w:t>rabbitbrush</w:t>
            </w:r>
            <w:proofErr w:type="spellEnd"/>
            <w:r>
              <w:rPr>
                <w:sz w:val="16"/>
              </w:rPr>
              <w:t xml:space="preserve"> and rocks</w:t>
            </w:r>
          </w:p>
        </w:tc>
        <w:tc>
          <w:tcPr>
            <w:tcW w:w="2474" w:type="dxa"/>
          </w:tcPr>
          <w:p w14:paraId="76377C32" w14:textId="77777777" w:rsidR="00DC3A7B" w:rsidRDefault="00DC3A7B" w:rsidP="002E5A0C">
            <w:pPr>
              <w:pStyle w:val="AZStdText"/>
              <w:spacing w:before="0" w:after="0"/>
              <w:rPr>
                <w:sz w:val="16"/>
              </w:rPr>
            </w:pPr>
            <w:r>
              <w:rPr>
                <w:sz w:val="16"/>
              </w:rPr>
              <w:t>Remove all plant parts to within 4 inches of the soil surface. Follow-up treatment may be necessary</w:t>
            </w:r>
          </w:p>
        </w:tc>
      </w:tr>
      <w:tr w:rsidR="00DC3A7B" w14:paraId="76377C39" w14:textId="77777777" w:rsidTr="009A50D8">
        <w:trPr>
          <w:cantSplit/>
        </w:trPr>
        <w:tc>
          <w:tcPr>
            <w:tcW w:w="1998" w:type="dxa"/>
            <w:gridSpan w:val="2"/>
            <w:vMerge/>
            <w:tcBorders>
              <w:top w:val="nil"/>
              <w:left w:val="single" w:sz="4" w:space="0" w:color="auto"/>
              <w:bottom w:val="single" w:sz="4" w:space="0" w:color="auto"/>
              <w:right w:val="single" w:sz="4" w:space="0" w:color="auto"/>
            </w:tcBorders>
          </w:tcPr>
          <w:p w14:paraId="76377C34" w14:textId="77777777" w:rsidR="00DC3A7B" w:rsidRDefault="00DC3A7B" w:rsidP="002E5A0C">
            <w:pPr>
              <w:pStyle w:val="AZStdText"/>
              <w:spacing w:before="0" w:after="0"/>
              <w:rPr>
                <w:sz w:val="16"/>
              </w:rPr>
            </w:pPr>
          </w:p>
        </w:tc>
        <w:tc>
          <w:tcPr>
            <w:tcW w:w="1620" w:type="dxa"/>
            <w:tcBorders>
              <w:left w:val="nil"/>
            </w:tcBorders>
          </w:tcPr>
          <w:p w14:paraId="76377C35" w14:textId="77777777" w:rsidR="00DC3A7B" w:rsidRDefault="00DC3A7B" w:rsidP="002E5A0C">
            <w:pPr>
              <w:pStyle w:val="AZStdText"/>
              <w:spacing w:before="0" w:after="0"/>
              <w:rPr>
                <w:sz w:val="16"/>
              </w:rPr>
            </w:pPr>
            <w:r>
              <w:rPr>
                <w:sz w:val="16"/>
              </w:rPr>
              <w:t>3. Chopping</w:t>
            </w:r>
          </w:p>
        </w:tc>
        <w:tc>
          <w:tcPr>
            <w:tcW w:w="1695" w:type="dxa"/>
          </w:tcPr>
          <w:p w14:paraId="76377C36" w14:textId="77777777" w:rsidR="00DC3A7B" w:rsidRDefault="00DC3A7B" w:rsidP="002E5A0C">
            <w:pPr>
              <w:pStyle w:val="AZStdText"/>
              <w:spacing w:before="0" w:after="0"/>
              <w:rPr>
                <w:sz w:val="16"/>
              </w:rPr>
            </w:pPr>
            <w:r>
              <w:rPr>
                <w:sz w:val="16"/>
              </w:rPr>
              <w:t>Late winter</w:t>
            </w:r>
          </w:p>
        </w:tc>
        <w:tc>
          <w:tcPr>
            <w:tcW w:w="1771" w:type="dxa"/>
          </w:tcPr>
          <w:p w14:paraId="76377C37" w14:textId="77777777" w:rsidR="00DC3A7B" w:rsidRDefault="00DC3A7B" w:rsidP="002E5A0C">
            <w:pPr>
              <w:pStyle w:val="AZStdText"/>
              <w:spacing w:before="0" w:after="0"/>
              <w:rPr>
                <w:sz w:val="16"/>
              </w:rPr>
            </w:pPr>
            <w:r>
              <w:rPr>
                <w:sz w:val="16"/>
              </w:rPr>
              <w:t xml:space="preserve">Medium to heavy stands on deep and moderately deep soils. Slopes less than 15 percent that are free of </w:t>
            </w:r>
            <w:proofErr w:type="spellStart"/>
            <w:r>
              <w:rPr>
                <w:sz w:val="16"/>
              </w:rPr>
              <w:t>rabbitbrush</w:t>
            </w:r>
            <w:proofErr w:type="spellEnd"/>
            <w:r>
              <w:rPr>
                <w:sz w:val="16"/>
              </w:rPr>
              <w:t>, snakeweed and rocks</w:t>
            </w:r>
          </w:p>
        </w:tc>
        <w:tc>
          <w:tcPr>
            <w:tcW w:w="2474" w:type="dxa"/>
          </w:tcPr>
          <w:p w14:paraId="76377C38" w14:textId="77777777" w:rsidR="00DC3A7B" w:rsidRDefault="00DC3A7B" w:rsidP="002E5A0C">
            <w:pPr>
              <w:pStyle w:val="AZStdText"/>
              <w:spacing w:before="0" w:after="0"/>
              <w:rPr>
                <w:sz w:val="16"/>
              </w:rPr>
            </w:pPr>
            <w:r>
              <w:rPr>
                <w:sz w:val="16"/>
              </w:rPr>
              <w:t>Pull brush crusher or chopper over site to break and crush vegetation. This practice must be followed with a prescribed burn or special grazing management program to release forage species</w:t>
            </w:r>
          </w:p>
        </w:tc>
      </w:tr>
      <w:tr w:rsidR="00DC3A7B" w14:paraId="76377C3F" w14:textId="77777777" w:rsidTr="009A50D8">
        <w:trPr>
          <w:cantSplit/>
        </w:trPr>
        <w:tc>
          <w:tcPr>
            <w:tcW w:w="1998" w:type="dxa"/>
            <w:gridSpan w:val="2"/>
            <w:vMerge/>
            <w:tcBorders>
              <w:top w:val="nil"/>
              <w:left w:val="single" w:sz="4" w:space="0" w:color="auto"/>
              <w:bottom w:val="single" w:sz="4" w:space="0" w:color="auto"/>
              <w:right w:val="single" w:sz="4" w:space="0" w:color="auto"/>
            </w:tcBorders>
          </w:tcPr>
          <w:p w14:paraId="76377C3A" w14:textId="77777777" w:rsidR="00DC3A7B" w:rsidRDefault="00DC3A7B" w:rsidP="002E5A0C">
            <w:pPr>
              <w:pStyle w:val="AZStdText"/>
              <w:spacing w:before="0" w:after="0"/>
              <w:rPr>
                <w:sz w:val="16"/>
              </w:rPr>
            </w:pPr>
          </w:p>
        </w:tc>
        <w:tc>
          <w:tcPr>
            <w:tcW w:w="1620" w:type="dxa"/>
            <w:tcBorders>
              <w:left w:val="nil"/>
            </w:tcBorders>
          </w:tcPr>
          <w:p w14:paraId="76377C3B" w14:textId="77777777" w:rsidR="00DC3A7B" w:rsidRDefault="00DC3A7B" w:rsidP="002E5A0C">
            <w:pPr>
              <w:pStyle w:val="AZStdText"/>
              <w:spacing w:before="0" w:after="0"/>
              <w:rPr>
                <w:sz w:val="16"/>
              </w:rPr>
            </w:pPr>
            <w:r>
              <w:rPr>
                <w:sz w:val="16"/>
              </w:rPr>
              <w:t>4. Cabling or chaining</w:t>
            </w:r>
          </w:p>
        </w:tc>
        <w:tc>
          <w:tcPr>
            <w:tcW w:w="1695" w:type="dxa"/>
          </w:tcPr>
          <w:p w14:paraId="76377C3C" w14:textId="77777777" w:rsidR="00DC3A7B" w:rsidRDefault="00DC3A7B" w:rsidP="002E5A0C">
            <w:pPr>
              <w:pStyle w:val="AZStdText"/>
              <w:spacing w:before="0" w:after="0"/>
              <w:rPr>
                <w:sz w:val="16"/>
              </w:rPr>
            </w:pPr>
            <w:r>
              <w:rPr>
                <w:sz w:val="16"/>
              </w:rPr>
              <w:t>Winter and early spring before frost leaves the ground</w:t>
            </w:r>
          </w:p>
        </w:tc>
        <w:tc>
          <w:tcPr>
            <w:tcW w:w="1771" w:type="dxa"/>
          </w:tcPr>
          <w:p w14:paraId="76377C3D" w14:textId="77777777" w:rsidR="00DC3A7B" w:rsidRDefault="00DC3A7B" w:rsidP="002E5A0C">
            <w:pPr>
              <w:pStyle w:val="AZStdText"/>
              <w:spacing w:before="0" w:after="0"/>
              <w:rPr>
                <w:sz w:val="16"/>
              </w:rPr>
            </w:pPr>
            <w:r>
              <w:rPr>
                <w:sz w:val="16"/>
              </w:rPr>
              <w:t>Level areas with sufficient desirable understory vegetation to repopulate the site</w:t>
            </w:r>
          </w:p>
        </w:tc>
        <w:tc>
          <w:tcPr>
            <w:tcW w:w="2474" w:type="dxa"/>
          </w:tcPr>
          <w:p w14:paraId="76377C3E" w14:textId="77777777" w:rsidR="00DC3A7B" w:rsidRDefault="00DC3A7B" w:rsidP="002E5A0C">
            <w:pPr>
              <w:pStyle w:val="AZStdText"/>
              <w:spacing w:before="0" w:after="0"/>
              <w:rPr>
                <w:sz w:val="16"/>
              </w:rPr>
            </w:pPr>
            <w:r>
              <w:rPr>
                <w:sz w:val="16"/>
              </w:rPr>
              <w:t>Pull a cable between two vehicles in such a manner that the brush is pulled out of the ground and uprooted. The area should be treated on opposite directions. Ely chain works effectively</w:t>
            </w:r>
          </w:p>
        </w:tc>
      </w:tr>
      <w:tr w:rsidR="00DC3A7B" w14:paraId="76377C4B" w14:textId="77777777" w:rsidTr="009A50D8">
        <w:trPr>
          <w:cantSplit/>
        </w:trPr>
        <w:tc>
          <w:tcPr>
            <w:tcW w:w="1998" w:type="dxa"/>
            <w:gridSpan w:val="2"/>
            <w:vMerge w:val="restart"/>
            <w:tcBorders>
              <w:top w:val="nil"/>
            </w:tcBorders>
          </w:tcPr>
          <w:p w14:paraId="76377C40" w14:textId="77777777" w:rsidR="00DC3A7B" w:rsidRDefault="00DC3A7B" w:rsidP="002E5A0C">
            <w:pPr>
              <w:pStyle w:val="AZStdText"/>
              <w:spacing w:before="0" w:after="0"/>
              <w:rPr>
                <w:sz w:val="16"/>
              </w:rPr>
            </w:pPr>
            <w:r>
              <w:rPr>
                <w:sz w:val="16"/>
              </w:rPr>
              <w:lastRenderedPageBreak/>
              <w:t>SAGEBRUSH</w:t>
            </w:r>
          </w:p>
          <w:p w14:paraId="76377C41" w14:textId="77777777" w:rsidR="00DC3A7B" w:rsidRDefault="00DC3A7B" w:rsidP="002E5A0C">
            <w:pPr>
              <w:pStyle w:val="AZStdText"/>
              <w:spacing w:before="0" w:after="0"/>
              <w:rPr>
                <w:sz w:val="16"/>
              </w:rPr>
            </w:pPr>
            <w:smartTag w:uri="urn:schemas-microsoft-com:office:smarttags" w:element="place">
              <w:smartTag w:uri="urn:schemas-microsoft-com:office:smarttags" w:element="State">
                <w:r>
                  <w:rPr>
                    <w:sz w:val="16"/>
                  </w:rPr>
                  <w:t>Wyoming</w:t>
                </w:r>
              </w:smartTag>
            </w:smartTag>
            <w:r>
              <w:rPr>
                <w:sz w:val="16"/>
              </w:rPr>
              <w:t xml:space="preserve"> big sagebrush</w:t>
            </w:r>
          </w:p>
          <w:p w14:paraId="76377C42" w14:textId="77777777" w:rsidR="00DC3A7B" w:rsidRDefault="00DC3A7B" w:rsidP="002E5A0C">
            <w:pPr>
              <w:pStyle w:val="AZStdText"/>
              <w:spacing w:before="0" w:after="0"/>
              <w:rPr>
                <w:sz w:val="16"/>
              </w:rPr>
            </w:pPr>
            <w:r>
              <w:rPr>
                <w:sz w:val="16"/>
              </w:rPr>
              <w:t xml:space="preserve">(Artemisia </w:t>
            </w:r>
            <w:proofErr w:type="spellStart"/>
            <w:r>
              <w:rPr>
                <w:sz w:val="16"/>
              </w:rPr>
              <w:t>tridentata</w:t>
            </w:r>
            <w:proofErr w:type="spellEnd"/>
            <w:r>
              <w:rPr>
                <w:sz w:val="16"/>
              </w:rPr>
              <w:t xml:space="preserve">, </w:t>
            </w:r>
            <w:proofErr w:type="spellStart"/>
            <w:r>
              <w:rPr>
                <w:sz w:val="16"/>
              </w:rPr>
              <w:t>Wyomingensis</w:t>
            </w:r>
            <w:proofErr w:type="spellEnd"/>
            <w:r>
              <w:rPr>
                <w:sz w:val="16"/>
              </w:rPr>
              <w:t>)</w:t>
            </w:r>
          </w:p>
          <w:p w14:paraId="76377C43" w14:textId="77777777" w:rsidR="00DC3A7B" w:rsidRDefault="00DC3A7B" w:rsidP="002E5A0C">
            <w:pPr>
              <w:pStyle w:val="AZStdText"/>
              <w:spacing w:before="0" w:after="0"/>
              <w:rPr>
                <w:sz w:val="16"/>
              </w:rPr>
            </w:pPr>
            <w:r>
              <w:rPr>
                <w:sz w:val="16"/>
              </w:rPr>
              <w:t>basin big sagebrush</w:t>
            </w:r>
          </w:p>
          <w:p w14:paraId="76377C44" w14:textId="77777777" w:rsidR="00DC3A7B" w:rsidRDefault="00DC3A7B" w:rsidP="002E5A0C">
            <w:pPr>
              <w:pStyle w:val="AZStdText"/>
              <w:spacing w:before="0" w:after="0"/>
              <w:rPr>
                <w:sz w:val="16"/>
              </w:rPr>
            </w:pPr>
            <w:r>
              <w:rPr>
                <w:sz w:val="16"/>
              </w:rPr>
              <w:t xml:space="preserve">(Artemisia </w:t>
            </w:r>
            <w:proofErr w:type="spellStart"/>
            <w:r>
              <w:rPr>
                <w:sz w:val="16"/>
              </w:rPr>
              <w:t>tridentata</w:t>
            </w:r>
            <w:proofErr w:type="spellEnd"/>
            <w:r>
              <w:rPr>
                <w:sz w:val="16"/>
              </w:rPr>
              <w:t xml:space="preserve">, </w:t>
            </w:r>
            <w:proofErr w:type="spellStart"/>
            <w:r>
              <w:rPr>
                <w:sz w:val="16"/>
              </w:rPr>
              <w:t>tridentata</w:t>
            </w:r>
            <w:proofErr w:type="spellEnd"/>
            <w:r>
              <w:rPr>
                <w:sz w:val="16"/>
              </w:rPr>
              <w:t>)</w:t>
            </w:r>
          </w:p>
          <w:p w14:paraId="76377C45" w14:textId="77777777" w:rsidR="00DC3A7B" w:rsidRDefault="00DC3A7B" w:rsidP="002E5A0C">
            <w:pPr>
              <w:pStyle w:val="AZStdText"/>
              <w:spacing w:before="0" w:after="0"/>
              <w:rPr>
                <w:sz w:val="16"/>
              </w:rPr>
            </w:pPr>
            <w:r>
              <w:rPr>
                <w:sz w:val="16"/>
              </w:rPr>
              <w:t>sand sagebrush</w:t>
            </w:r>
          </w:p>
          <w:p w14:paraId="76377C46" w14:textId="77777777" w:rsidR="00DC3A7B" w:rsidRDefault="00DC3A7B" w:rsidP="002E5A0C">
            <w:pPr>
              <w:pStyle w:val="AZStdText"/>
              <w:spacing w:before="0" w:after="0"/>
              <w:rPr>
                <w:sz w:val="16"/>
              </w:rPr>
            </w:pPr>
            <w:r>
              <w:rPr>
                <w:sz w:val="16"/>
              </w:rPr>
              <w:t>(</w:t>
            </w:r>
            <w:r w:rsidR="007A0F9A">
              <w:rPr>
                <w:sz w:val="16"/>
              </w:rPr>
              <w:t>Artemisia</w:t>
            </w:r>
            <w:r>
              <w:rPr>
                <w:sz w:val="16"/>
              </w:rPr>
              <w:t xml:space="preserve"> </w:t>
            </w:r>
            <w:proofErr w:type="spellStart"/>
            <w:r>
              <w:rPr>
                <w:sz w:val="16"/>
              </w:rPr>
              <w:t>filifolia</w:t>
            </w:r>
            <w:proofErr w:type="spellEnd"/>
            <w:r>
              <w:rPr>
                <w:sz w:val="16"/>
              </w:rPr>
              <w:t>)</w:t>
            </w:r>
          </w:p>
        </w:tc>
        <w:tc>
          <w:tcPr>
            <w:tcW w:w="1620" w:type="dxa"/>
          </w:tcPr>
          <w:p w14:paraId="76377C47" w14:textId="77777777" w:rsidR="00DC3A7B" w:rsidRDefault="00DC3A7B" w:rsidP="002E5A0C">
            <w:pPr>
              <w:pStyle w:val="AZStdText"/>
              <w:spacing w:before="0" w:after="0"/>
              <w:rPr>
                <w:sz w:val="16"/>
              </w:rPr>
            </w:pPr>
            <w:r>
              <w:rPr>
                <w:sz w:val="16"/>
              </w:rPr>
              <w:t>5. Prescribed burning (Refer to prescribed burning conservation practice standard)</w:t>
            </w:r>
          </w:p>
        </w:tc>
        <w:tc>
          <w:tcPr>
            <w:tcW w:w="1695" w:type="dxa"/>
          </w:tcPr>
          <w:p w14:paraId="76377C48" w14:textId="77777777" w:rsidR="00DC3A7B" w:rsidRDefault="00DC3A7B" w:rsidP="002E5A0C">
            <w:pPr>
              <w:pStyle w:val="AZStdText"/>
              <w:spacing w:before="0" w:after="0"/>
              <w:rPr>
                <w:sz w:val="16"/>
              </w:rPr>
            </w:pPr>
          </w:p>
        </w:tc>
        <w:tc>
          <w:tcPr>
            <w:tcW w:w="1771" w:type="dxa"/>
          </w:tcPr>
          <w:p w14:paraId="76377C49" w14:textId="77777777" w:rsidR="00DC3A7B" w:rsidRDefault="00DC3A7B" w:rsidP="002E5A0C">
            <w:pPr>
              <w:pStyle w:val="AZStdText"/>
              <w:spacing w:before="0" w:after="0"/>
              <w:rPr>
                <w:sz w:val="16"/>
              </w:rPr>
            </w:pPr>
          </w:p>
        </w:tc>
        <w:tc>
          <w:tcPr>
            <w:tcW w:w="2474" w:type="dxa"/>
          </w:tcPr>
          <w:p w14:paraId="76377C4A" w14:textId="77777777" w:rsidR="00DC3A7B" w:rsidRDefault="00DC3A7B" w:rsidP="002E5A0C">
            <w:pPr>
              <w:pStyle w:val="AZStdText"/>
              <w:spacing w:before="0" w:after="0"/>
              <w:rPr>
                <w:sz w:val="16"/>
              </w:rPr>
            </w:pPr>
          </w:p>
        </w:tc>
      </w:tr>
      <w:tr w:rsidR="00DC3A7B" w14:paraId="76377C51" w14:textId="77777777" w:rsidTr="009A50D8">
        <w:trPr>
          <w:cantSplit/>
        </w:trPr>
        <w:tc>
          <w:tcPr>
            <w:tcW w:w="1998" w:type="dxa"/>
            <w:gridSpan w:val="2"/>
            <w:vMerge/>
          </w:tcPr>
          <w:p w14:paraId="76377C4C" w14:textId="77777777" w:rsidR="00DC3A7B" w:rsidRDefault="00DC3A7B" w:rsidP="002E5A0C">
            <w:pPr>
              <w:pStyle w:val="AZStdText"/>
              <w:spacing w:before="0" w:after="0"/>
              <w:rPr>
                <w:sz w:val="16"/>
              </w:rPr>
            </w:pPr>
          </w:p>
        </w:tc>
        <w:tc>
          <w:tcPr>
            <w:tcW w:w="1620" w:type="dxa"/>
          </w:tcPr>
          <w:p w14:paraId="76377C4D" w14:textId="77777777" w:rsidR="00DC3A7B" w:rsidRDefault="00DC3A7B" w:rsidP="002E5A0C">
            <w:pPr>
              <w:pStyle w:val="AZStdText"/>
              <w:spacing w:before="0" w:after="0"/>
              <w:rPr>
                <w:sz w:val="16"/>
              </w:rPr>
            </w:pPr>
            <w:r>
              <w:rPr>
                <w:sz w:val="16"/>
              </w:rPr>
              <w:t>6. Chemical Treatment Methods  (Consult with certified herbicide applicators and/or product specimen labels)</w:t>
            </w:r>
          </w:p>
        </w:tc>
        <w:tc>
          <w:tcPr>
            <w:tcW w:w="1695" w:type="dxa"/>
          </w:tcPr>
          <w:p w14:paraId="76377C4E" w14:textId="77777777" w:rsidR="00DC3A7B" w:rsidRDefault="00DC3A7B" w:rsidP="002E5A0C">
            <w:pPr>
              <w:pStyle w:val="AZStdText"/>
              <w:spacing w:before="0" w:after="0"/>
              <w:rPr>
                <w:sz w:val="16"/>
              </w:rPr>
            </w:pPr>
          </w:p>
        </w:tc>
        <w:tc>
          <w:tcPr>
            <w:tcW w:w="1771" w:type="dxa"/>
          </w:tcPr>
          <w:p w14:paraId="76377C4F" w14:textId="77777777" w:rsidR="00DC3A7B" w:rsidRDefault="00DC3A7B" w:rsidP="002E5A0C">
            <w:pPr>
              <w:pStyle w:val="AZStdText"/>
              <w:spacing w:before="0" w:after="0"/>
              <w:rPr>
                <w:sz w:val="16"/>
              </w:rPr>
            </w:pPr>
          </w:p>
        </w:tc>
        <w:tc>
          <w:tcPr>
            <w:tcW w:w="2474" w:type="dxa"/>
          </w:tcPr>
          <w:p w14:paraId="76377C50" w14:textId="77777777" w:rsidR="00DC3A7B" w:rsidRDefault="00DC3A7B" w:rsidP="002E5A0C">
            <w:pPr>
              <w:pStyle w:val="AZStdText"/>
              <w:spacing w:before="0" w:after="0"/>
              <w:rPr>
                <w:sz w:val="16"/>
              </w:rPr>
            </w:pPr>
          </w:p>
        </w:tc>
      </w:tr>
      <w:tr w:rsidR="00DC3A7B" w14:paraId="76377C59" w14:textId="77777777" w:rsidTr="009A50D8">
        <w:trPr>
          <w:cantSplit/>
          <w:trHeight w:val="1331"/>
        </w:trPr>
        <w:tc>
          <w:tcPr>
            <w:tcW w:w="1998" w:type="dxa"/>
            <w:gridSpan w:val="2"/>
            <w:vMerge w:val="restart"/>
          </w:tcPr>
          <w:p w14:paraId="76377C52" w14:textId="77777777" w:rsidR="00DC3A7B" w:rsidRDefault="00DC3A7B" w:rsidP="002E5A0C">
            <w:pPr>
              <w:pStyle w:val="AZStdText"/>
              <w:spacing w:before="0" w:after="0"/>
              <w:rPr>
                <w:sz w:val="16"/>
              </w:rPr>
            </w:pPr>
            <w:r>
              <w:rPr>
                <w:sz w:val="16"/>
              </w:rPr>
              <w:t xml:space="preserve">SNAKEWEED </w:t>
            </w:r>
          </w:p>
          <w:p w14:paraId="76377C53" w14:textId="77777777" w:rsidR="00DC3A7B" w:rsidRDefault="00DC3A7B" w:rsidP="002E5A0C">
            <w:pPr>
              <w:pStyle w:val="AZStdText"/>
              <w:spacing w:before="0" w:after="0"/>
              <w:rPr>
                <w:sz w:val="16"/>
              </w:rPr>
            </w:pPr>
            <w:r>
              <w:rPr>
                <w:sz w:val="16"/>
              </w:rPr>
              <w:t>(</w:t>
            </w:r>
            <w:proofErr w:type="spellStart"/>
            <w:r>
              <w:rPr>
                <w:sz w:val="16"/>
              </w:rPr>
              <w:t>Gutierrezia</w:t>
            </w:r>
            <w:proofErr w:type="spellEnd"/>
            <w:r>
              <w:rPr>
                <w:sz w:val="16"/>
              </w:rPr>
              <w:t xml:space="preserve"> </w:t>
            </w:r>
            <w:proofErr w:type="spellStart"/>
            <w:r>
              <w:rPr>
                <w:sz w:val="16"/>
              </w:rPr>
              <w:t>sarothrae</w:t>
            </w:r>
            <w:proofErr w:type="spellEnd"/>
            <w:r>
              <w:rPr>
                <w:sz w:val="16"/>
              </w:rPr>
              <w:t>)</w:t>
            </w:r>
          </w:p>
          <w:p w14:paraId="76377C54" w14:textId="77777777" w:rsidR="00DC3A7B" w:rsidRDefault="00DC3A7B" w:rsidP="002E5A0C">
            <w:pPr>
              <w:pStyle w:val="AZStdText"/>
              <w:spacing w:before="0" w:after="0"/>
              <w:rPr>
                <w:sz w:val="16"/>
              </w:rPr>
            </w:pPr>
            <w:r>
              <w:rPr>
                <w:sz w:val="16"/>
              </w:rPr>
              <w:t>(</w:t>
            </w:r>
            <w:proofErr w:type="spellStart"/>
            <w:r>
              <w:rPr>
                <w:sz w:val="16"/>
              </w:rPr>
              <w:t>Gutierrezia</w:t>
            </w:r>
            <w:proofErr w:type="spellEnd"/>
            <w:r>
              <w:rPr>
                <w:sz w:val="16"/>
              </w:rPr>
              <w:t xml:space="preserve"> </w:t>
            </w:r>
            <w:proofErr w:type="spellStart"/>
            <w:r>
              <w:rPr>
                <w:sz w:val="16"/>
              </w:rPr>
              <w:t>microcephala</w:t>
            </w:r>
            <w:proofErr w:type="spellEnd"/>
            <w:r>
              <w:rPr>
                <w:sz w:val="16"/>
              </w:rPr>
              <w:t>)</w:t>
            </w:r>
          </w:p>
        </w:tc>
        <w:tc>
          <w:tcPr>
            <w:tcW w:w="1620" w:type="dxa"/>
          </w:tcPr>
          <w:p w14:paraId="76377C55" w14:textId="77777777" w:rsidR="00DC3A7B" w:rsidRDefault="00DC3A7B" w:rsidP="002E5A0C">
            <w:pPr>
              <w:pStyle w:val="AZStdText"/>
              <w:spacing w:before="0" w:after="0"/>
              <w:rPr>
                <w:sz w:val="16"/>
              </w:rPr>
            </w:pPr>
            <w:r>
              <w:rPr>
                <w:sz w:val="16"/>
              </w:rPr>
              <w:t>1. Root cutting or grubbing</w:t>
            </w:r>
          </w:p>
        </w:tc>
        <w:tc>
          <w:tcPr>
            <w:tcW w:w="1695" w:type="dxa"/>
          </w:tcPr>
          <w:p w14:paraId="76377C56" w14:textId="77777777" w:rsidR="00DC3A7B" w:rsidRDefault="00DC3A7B" w:rsidP="002E5A0C">
            <w:pPr>
              <w:pStyle w:val="AZStdText"/>
              <w:spacing w:before="0" w:after="0"/>
              <w:rPr>
                <w:sz w:val="16"/>
              </w:rPr>
            </w:pPr>
            <w:r>
              <w:rPr>
                <w:sz w:val="16"/>
              </w:rPr>
              <w:t>Yearlong, except when soil is frozen</w:t>
            </w:r>
          </w:p>
        </w:tc>
        <w:tc>
          <w:tcPr>
            <w:tcW w:w="1771" w:type="dxa"/>
          </w:tcPr>
          <w:p w14:paraId="76377C57" w14:textId="77777777" w:rsidR="00DC3A7B" w:rsidRDefault="00DC3A7B" w:rsidP="002E5A0C">
            <w:pPr>
              <w:pStyle w:val="AZStdText"/>
              <w:spacing w:before="0" w:after="0"/>
              <w:rPr>
                <w:sz w:val="16"/>
              </w:rPr>
            </w:pPr>
            <w:r>
              <w:rPr>
                <w:sz w:val="16"/>
              </w:rPr>
              <w:t>Deep, rock-free soils. Light stands</w:t>
            </w:r>
          </w:p>
        </w:tc>
        <w:tc>
          <w:tcPr>
            <w:tcW w:w="2474" w:type="dxa"/>
          </w:tcPr>
          <w:p w14:paraId="76377C58" w14:textId="77777777" w:rsidR="00DC3A7B" w:rsidRDefault="00DC3A7B" w:rsidP="002E5A0C">
            <w:pPr>
              <w:pStyle w:val="AZStdText"/>
              <w:spacing w:before="0" w:after="0"/>
              <w:rPr>
                <w:sz w:val="16"/>
              </w:rPr>
            </w:pPr>
            <w:r>
              <w:rPr>
                <w:sz w:val="16"/>
              </w:rPr>
              <w:t>Sever plants at least 3” below ground level with a grubbing hoe</w:t>
            </w:r>
          </w:p>
        </w:tc>
      </w:tr>
      <w:tr w:rsidR="00DC3A7B" w14:paraId="76377C5F" w14:textId="77777777" w:rsidTr="009A50D8">
        <w:trPr>
          <w:cantSplit/>
        </w:trPr>
        <w:tc>
          <w:tcPr>
            <w:tcW w:w="1998" w:type="dxa"/>
            <w:gridSpan w:val="2"/>
            <w:vMerge/>
          </w:tcPr>
          <w:p w14:paraId="76377C5A" w14:textId="77777777" w:rsidR="00DC3A7B" w:rsidRDefault="00DC3A7B" w:rsidP="002E5A0C">
            <w:pPr>
              <w:pStyle w:val="AZStdText"/>
              <w:spacing w:before="0" w:after="0"/>
              <w:rPr>
                <w:sz w:val="16"/>
              </w:rPr>
            </w:pPr>
          </w:p>
        </w:tc>
        <w:tc>
          <w:tcPr>
            <w:tcW w:w="1620" w:type="dxa"/>
          </w:tcPr>
          <w:p w14:paraId="76377C5B" w14:textId="77777777" w:rsidR="00DC3A7B" w:rsidRDefault="00DC3A7B" w:rsidP="002E5A0C">
            <w:pPr>
              <w:pStyle w:val="AZStdText"/>
              <w:spacing w:before="0" w:after="0"/>
              <w:rPr>
                <w:sz w:val="16"/>
              </w:rPr>
            </w:pPr>
            <w:r>
              <w:rPr>
                <w:sz w:val="16"/>
              </w:rPr>
              <w:t>2. Prescribed burning (Refer to prescribed burning conservation practice standard)</w:t>
            </w:r>
          </w:p>
        </w:tc>
        <w:tc>
          <w:tcPr>
            <w:tcW w:w="1695" w:type="dxa"/>
          </w:tcPr>
          <w:p w14:paraId="76377C5C" w14:textId="77777777" w:rsidR="00DC3A7B" w:rsidRDefault="00DC3A7B" w:rsidP="002E5A0C">
            <w:pPr>
              <w:pStyle w:val="AZStdText"/>
              <w:spacing w:before="0" w:after="0"/>
              <w:rPr>
                <w:sz w:val="16"/>
              </w:rPr>
            </w:pPr>
          </w:p>
        </w:tc>
        <w:tc>
          <w:tcPr>
            <w:tcW w:w="1771" w:type="dxa"/>
          </w:tcPr>
          <w:p w14:paraId="76377C5D" w14:textId="77777777" w:rsidR="00DC3A7B" w:rsidRDefault="00DC3A7B" w:rsidP="002E5A0C">
            <w:pPr>
              <w:pStyle w:val="AZStdText"/>
              <w:spacing w:before="0" w:after="0"/>
              <w:rPr>
                <w:sz w:val="16"/>
              </w:rPr>
            </w:pPr>
          </w:p>
        </w:tc>
        <w:tc>
          <w:tcPr>
            <w:tcW w:w="2474" w:type="dxa"/>
          </w:tcPr>
          <w:p w14:paraId="76377C5E" w14:textId="77777777" w:rsidR="00DC3A7B" w:rsidRDefault="00DC3A7B" w:rsidP="002E5A0C">
            <w:pPr>
              <w:pStyle w:val="AZStdText"/>
              <w:spacing w:before="0" w:after="0"/>
              <w:rPr>
                <w:sz w:val="16"/>
              </w:rPr>
            </w:pPr>
          </w:p>
        </w:tc>
      </w:tr>
      <w:tr w:rsidR="00DC3A7B" w14:paraId="76377C65" w14:textId="77777777" w:rsidTr="009A50D8">
        <w:trPr>
          <w:cantSplit/>
        </w:trPr>
        <w:tc>
          <w:tcPr>
            <w:tcW w:w="1998" w:type="dxa"/>
            <w:gridSpan w:val="2"/>
            <w:vMerge/>
          </w:tcPr>
          <w:p w14:paraId="76377C60" w14:textId="77777777" w:rsidR="00DC3A7B" w:rsidRDefault="00DC3A7B" w:rsidP="002E5A0C">
            <w:pPr>
              <w:pStyle w:val="AZStdText"/>
              <w:spacing w:before="0" w:after="0"/>
              <w:rPr>
                <w:sz w:val="16"/>
              </w:rPr>
            </w:pPr>
          </w:p>
        </w:tc>
        <w:tc>
          <w:tcPr>
            <w:tcW w:w="1620" w:type="dxa"/>
          </w:tcPr>
          <w:p w14:paraId="76377C61" w14:textId="77777777" w:rsidR="00DC3A7B" w:rsidRDefault="00DC3A7B" w:rsidP="002E5A0C">
            <w:pPr>
              <w:pStyle w:val="AZStdText"/>
              <w:spacing w:before="0" w:after="0"/>
              <w:rPr>
                <w:sz w:val="16"/>
              </w:rPr>
            </w:pPr>
            <w:r>
              <w:rPr>
                <w:sz w:val="16"/>
              </w:rPr>
              <w:t>3. Imprinting/ seeding</w:t>
            </w:r>
          </w:p>
        </w:tc>
        <w:tc>
          <w:tcPr>
            <w:tcW w:w="1695" w:type="dxa"/>
          </w:tcPr>
          <w:p w14:paraId="76377C62" w14:textId="77777777" w:rsidR="00DC3A7B" w:rsidRDefault="00DC3A7B" w:rsidP="002E5A0C">
            <w:pPr>
              <w:pStyle w:val="AZStdText"/>
              <w:spacing w:before="0" w:after="0"/>
              <w:rPr>
                <w:sz w:val="16"/>
              </w:rPr>
            </w:pPr>
            <w:r>
              <w:rPr>
                <w:sz w:val="16"/>
              </w:rPr>
              <w:t>May – June</w:t>
            </w:r>
          </w:p>
        </w:tc>
        <w:tc>
          <w:tcPr>
            <w:tcW w:w="1771" w:type="dxa"/>
          </w:tcPr>
          <w:p w14:paraId="76377C63" w14:textId="77777777" w:rsidR="00DC3A7B" w:rsidRDefault="00DC3A7B" w:rsidP="002E5A0C">
            <w:pPr>
              <w:pStyle w:val="AZStdText"/>
              <w:spacing w:before="0" w:after="0"/>
              <w:rPr>
                <w:sz w:val="16"/>
              </w:rPr>
            </w:pPr>
            <w:r>
              <w:rPr>
                <w:sz w:val="16"/>
              </w:rPr>
              <w:t>Heavy stands with non-stony surfaces and slopes &lt; 15 percent</w:t>
            </w:r>
          </w:p>
        </w:tc>
        <w:tc>
          <w:tcPr>
            <w:tcW w:w="2474" w:type="dxa"/>
          </w:tcPr>
          <w:p w14:paraId="76377C64" w14:textId="77777777" w:rsidR="00DC3A7B" w:rsidRDefault="00DC3A7B" w:rsidP="002E5A0C">
            <w:pPr>
              <w:pStyle w:val="AZStdText"/>
              <w:spacing w:before="0" w:after="0"/>
              <w:rPr>
                <w:sz w:val="16"/>
              </w:rPr>
            </w:pPr>
            <w:r>
              <w:rPr>
                <w:sz w:val="16"/>
              </w:rPr>
              <w:t>Pull imprinter over brush to break crust and crush moisture from stems. Broadcast seeding of desirable species is required if needed for stand recovery</w:t>
            </w:r>
          </w:p>
        </w:tc>
      </w:tr>
      <w:tr w:rsidR="00DC3A7B" w14:paraId="76377C6B" w14:textId="77777777" w:rsidTr="009A50D8">
        <w:trPr>
          <w:cantSplit/>
        </w:trPr>
        <w:tc>
          <w:tcPr>
            <w:tcW w:w="1998" w:type="dxa"/>
            <w:gridSpan w:val="2"/>
            <w:vMerge/>
          </w:tcPr>
          <w:p w14:paraId="76377C66" w14:textId="77777777" w:rsidR="00DC3A7B" w:rsidRDefault="00DC3A7B" w:rsidP="002E5A0C">
            <w:pPr>
              <w:pStyle w:val="AZStdText"/>
              <w:spacing w:before="0" w:after="0"/>
              <w:rPr>
                <w:sz w:val="16"/>
              </w:rPr>
            </w:pPr>
          </w:p>
        </w:tc>
        <w:tc>
          <w:tcPr>
            <w:tcW w:w="1620" w:type="dxa"/>
          </w:tcPr>
          <w:p w14:paraId="76377C67" w14:textId="77777777" w:rsidR="00DC3A7B" w:rsidRDefault="00DC3A7B" w:rsidP="002E5A0C">
            <w:pPr>
              <w:pStyle w:val="AZStdText"/>
              <w:spacing w:before="0" w:after="0"/>
              <w:rPr>
                <w:sz w:val="16"/>
              </w:rPr>
            </w:pPr>
            <w:r>
              <w:rPr>
                <w:sz w:val="16"/>
              </w:rPr>
              <w:t>4. Chemical Treatment Methods  (Consult with certified herbicide applicators and/or product specimen labels)</w:t>
            </w:r>
          </w:p>
        </w:tc>
        <w:tc>
          <w:tcPr>
            <w:tcW w:w="1695" w:type="dxa"/>
          </w:tcPr>
          <w:p w14:paraId="76377C68" w14:textId="77777777" w:rsidR="00DC3A7B" w:rsidRDefault="00DC3A7B" w:rsidP="002E5A0C">
            <w:pPr>
              <w:pStyle w:val="AZStdText"/>
              <w:spacing w:before="0" w:after="0"/>
              <w:rPr>
                <w:sz w:val="16"/>
              </w:rPr>
            </w:pPr>
          </w:p>
        </w:tc>
        <w:tc>
          <w:tcPr>
            <w:tcW w:w="1771" w:type="dxa"/>
          </w:tcPr>
          <w:p w14:paraId="76377C69" w14:textId="77777777" w:rsidR="00DC3A7B" w:rsidRDefault="00DC3A7B" w:rsidP="002E5A0C">
            <w:pPr>
              <w:pStyle w:val="AZStdText"/>
              <w:spacing w:before="0" w:after="0"/>
              <w:rPr>
                <w:sz w:val="16"/>
              </w:rPr>
            </w:pPr>
          </w:p>
        </w:tc>
        <w:tc>
          <w:tcPr>
            <w:tcW w:w="2474" w:type="dxa"/>
          </w:tcPr>
          <w:p w14:paraId="76377C6A" w14:textId="77777777" w:rsidR="00DC3A7B" w:rsidRDefault="00DC3A7B" w:rsidP="002E5A0C">
            <w:pPr>
              <w:pStyle w:val="AZStdText"/>
              <w:spacing w:before="0" w:after="0"/>
              <w:rPr>
                <w:sz w:val="16"/>
              </w:rPr>
            </w:pPr>
          </w:p>
        </w:tc>
      </w:tr>
      <w:tr w:rsidR="00DC3A7B" w14:paraId="76377C72" w14:textId="77777777" w:rsidTr="009A50D8">
        <w:trPr>
          <w:cantSplit/>
        </w:trPr>
        <w:tc>
          <w:tcPr>
            <w:tcW w:w="1998" w:type="dxa"/>
            <w:gridSpan w:val="2"/>
            <w:vMerge w:val="restart"/>
          </w:tcPr>
          <w:p w14:paraId="76377C6C" w14:textId="77777777" w:rsidR="00DC3A7B" w:rsidRDefault="00DC3A7B" w:rsidP="002E5A0C">
            <w:pPr>
              <w:pStyle w:val="AZStdText"/>
              <w:spacing w:before="0" w:after="0"/>
              <w:rPr>
                <w:sz w:val="16"/>
              </w:rPr>
            </w:pPr>
            <w:r>
              <w:rPr>
                <w:sz w:val="16"/>
              </w:rPr>
              <w:t xml:space="preserve">SALT CEDAR </w:t>
            </w:r>
          </w:p>
          <w:p w14:paraId="76377C6D" w14:textId="77777777" w:rsidR="00DC3A7B" w:rsidRDefault="00DC3A7B" w:rsidP="002E5A0C">
            <w:pPr>
              <w:pStyle w:val="AZStdText"/>
              <w:spacing w:before="0" w:after="0"/>
              <w:rPr>
                <w:sz w:val="16"/>
              </w:rPr>
            </w:pPr>
            <w:r>
              <w:rPr>
                <w:sz w:val="16"/>
              </w:rPr>
              <w:t>(</w:t>
            </w:r>
            <w:proofErr w:type="spellStart"/>
            <w:r>
              <w:rPr>
                <w:sz w:val="16"/>
              </w:rPr>
              <w:t>Tamarix</w:t>
            </w:r>
            <w:proofErr w:type="spellEnd"/>
            <w:r>
              <w:rPr>
                <w:sz w:val="16"/>
              </w:rPr>
              <w:t xml:space="preserve"> </w:t>
            </w:r>
            <w:proofErr w:type="spellStart"/>
            <w:r>
              <w:rPr>
                <w:sz w:val="16"/>
              </w:rPr>
              <w:t>ramosissima</w:t>
            </w:r>
            <w:proofErr w:type="spellEnd"/>
            <w:r>
              <w:rPr>
                <w:sz w:val="16"/>
              </w:rPr>
              <w:t>)</w:t>
            </w:r>
          </w:p>
        </w:tc>
        <w:tc>
          <w:tcPr>
            <w:tcW w:w="1620" w:type="dxa"/>
          </w:tcPr>
          <w:p w14:paraId="76377C6E" w14:textId="77777777" w:rsidR="00DC3A7B" w:rsidRDefault="00DC3A7B" w:rsidP="002E5A0C">
            <w:pPr>
              <w:pStyle w:val="AZStdText"/>
              <w:spacing w:before="0" w:after="0"/>
              <w:rPr>
                <w:sz w:val="16"/>
              </w:rPr>
            </w:pPr>
            <w:r>
              <w:rPr>
                <w:sz w:val="16"/>
              </w:rPr>
              <w:t>1. Root plowing, grubbing</w:t>
            </w:r>
          </w:p>
        </w:tc>
        <w:tc>
          <w:tcPr>
            <w:tcW w:w="1695" w:type="dxa"/>
          </w:tcPr>
          <w:p w14:paraId="76377C6F" w14:textId="77777777" w:rsidR="00DC3A7B" w:rsidRDefault="00DC3A7B" w:rsidP="002E5A0C">
            <w:pPr>
              <w:pStyle w:val="AZStdText"/>
              <w:spacing w:before="0" w:after="0"/>
              <w:rPr>
                <w:sz w:val="16"/>
              </w:rPr>
            </w:pPr>
            <w:r>
              <w:rPr>
                <w:sz w:val="16"/>
              </w:rPr>
              <w:t>Spring and fall, prior to appropriate seeding dates</w:t>
            </w:r>
          </w:p>
        </w:tc>
        <w:tc>
          <w:tcPr>
            <w:tcW w:w="1771" w:type="dxa"/>
          </w:tcPr>
          <w:p w14:paraId="76377C70" w14:textId="77777777" w:rsidR="00DC3A7B" w:rsidRDefault="00DC3A7B" w:rsidP="002E5A0C">
            <w:pPr>
              <w:pStyle w:val="AZStdText"/>
              <w:spacing w:before="0" w:after="0"/>
              <w:rPr>
                <w:sz w:val="16"/>
              </w:rPr>
            </w:pPr>
            <w:r>
              <w:rPr>
                <w:sz w:val="16"/>
              </w:rPr>
              <w:t>Medium to heavy stands on deep and moderately deep soils, in area where there is little danger of streambank erosion or damage to riparian habitat</w:t>
            </w:r>
          </w:p>
        </w:tc>
        <w:tc>
          <w:tcPr>
            <w:tcW w:w="2474" w:type="dxa"/>
          </w:tcPr>
          <w:p w14:paraId="76377C71" w14:textId="77777777" w:rsidR="00DC3A7B" w:rsidRDefault="00DC3A7B" w:rsidP="002E5A0C">
            <w:pPr>
              <w:pStyle w:val="AZStdText"/>
              <w:spacing w:before="0" w:after="0"/>
              <w:rPr>
                <w:sz w:val="16"/>
              </w:rPr>
            </w:pPr>
            <w:r>
              <w:rPr>
                <w:sz w:val="16"/>
              </w:rPr>
              <w:t xml:space="preserve">Plow should be equipped with fins or kickers to bring roots to the surface. Cut roots at least 12” below soil surface. Grubbing must remove entire crown because </w:t>
            </w:r>
            <w:proofErr w:type="spellStart"/>
            <w:r>
              <w:rPr>
                <w:sz w:val="16"/>
              </w:rPr>
              <w:t>saltcedar</w:t>
            </w:r>
            <w:proofErr w:type="spellEnd"/>
            <w:r>
              <w:rPr>
                <w:sz w:val="16"/>
              </w:rPr>
              <w:t xml:space="preserve"> readily sprouts from roots, crown and stems</w:t>
            </w:r>
          </w:p>
        </w:tc>
      </w:tr>
      <w:tr w:rsidR="00DC3A7B" w14:paraId="76377C78" w14:textId="77777777" w:rsidTr="009A50D8">
        <w:trPr>
          <w:cantSplit/>
        </w:trPr>
        <w:tc>
          <w:tcPr>
            <w:tcW w:w="1998" w:type="dxa"/>
            <w:gridSpan w:val="2"/>
            <w:vMerge/>
          </w:tcPr>
          <w:p w14:paraId="76377C73" w14:textId="77777777" w:rsidR="00DC3A7B" w:rsidRDefault="00DC3A7B" w:rsidP="002E5A0C">
            <w:pPr>
              <w:pStyle w:val="AZStdText"/>
              <w:spacing w:before="0" w:after="0"/>
              <w:rPr>
                <w:sz w:val="16"/>
              </w:rPr>
            </w:pPr>
          </w:p>
        </w:tc>
        <w:tc>
          <w:tcPr>
            <w:tcW w:w="1620" w:type="dxa"/>
          </w:tcPr>
          <w:p w14:paraId="76377C74" w14:textId="77777777" w:rsidR="00DC3A7B" w:rsidRDefault="00DC3A7B" w:rsidP="002E5A0C">
            <w:pPr>
              <w:pStyle w:val="AZStdText"/>
              <w:spacing w:before="0" w:after="0"/>
              <w:rPr>
                <w:sz w:val="16"/>
              </w:rPr>
            </w:pPr>
            <w:r>
              <w:rPr>
                <w:sz w:val="16"/>
              </w:rPr>
              <w:t>2. Pushing</w:t>
            </w:r>
          </w:p>
        </w:tc>
        <w:tc>
          <w:tcPr>
            <w:tcW w:w="1695" w:type="dxa"/>
          </w:tcPr>
          <w:p w14:paraId="76377C75" w14:textId="77777777" w:rsidR="00DC3A7B" w:rsidRDefault="00DC3A7B" w:rsidP="002E5A0C">
            <w:pPr>
              <w:pStyle w:val="AZStdText"/>
              <w:spacing w:before="0" w:after="0"/>
              <w:rPr>
                <w:sz w:val="16"/>
              </w:rPr>
            </w:pPr>
            <w:r>
              <w:rPr>
                <w:sz w:val="16"/>
              </w:rPr>
              <w:t>Yearlong, except when ground is frozen</w:t>
            </w:r>
          </w:p>
        </w:tc>
        <w:tc>
          <w:tcPr>
            <w:tcW w:w="1771" w:type="dxa"/>
          </w:tcPr>
          <w:p w14:paraId="76377C76" w14:textId="77777777" w:rsidR="00DC3A7B" w:rsidRDefault="00DC3A7B" w:rsidP="002E5A0C">
            <w:pPr>
              <w:pStyle w:val="AZStdText"/>
              <w:spacing w:before="0" w:after="0"/>
              <w:rPr>
                <w:sz w:val="16"/>
              </w:rPr>
            </w:pPr>
            <w:r>
              <w:rPr>
                <w:sz w:val="16"/>
              </w:rPr>
              <w:t>Medium to heavy stands on deep and moderately deep soils, in area where there is little danger of stream bank erosion or damage to riparian habitat</w:t>
            </w:r>
          </w:p>
        </w:tc>
        <w:tc>
          <w:tcPr>
            <w:tcW w:w="2474" w:type="dxa"/>
          </w:tcPr>
          <w:p w14:paraId="76377C77" w14:textId="77777777" w:rsidR="00DC3A7B" w:rsidRDefault="00DC3A7B" w:rsidP="002E5A0C">
            <w:pPr>
              <w:pStyle w:val="AZStdText"/>
              <w:spacing w:before="0" w:after="0"/>
              <w:rPr>
                <w:sz w:val="16"/>
              </w:rPr>
            </w:pPr>
            <w:r>
              <w:rPr>
                <w:sz w:val="16"/>
              </w:rPr>
              <w:t>Trees should be uprooted completely. Fuel wood and posts can be removed, if desired before slash is wind rowed or stacked</w:t>
            </w:r>
          </w:p>
        </w:tc>
      </w:tr>
      <w:tr w:rsidR="00DC3A7B" w14:paraId="76377C7E" w14:textId="77777777" w:rsidTr="009A50D8">
        <w:trPr>
          <w:cantSplit/>
        </w:trPr>
        <w:tc>
          <w:tcPr>
            <w:tcW w:w="1998" w:type="dxa"/>
            <w:gridSpan w:val="2"/>
            <w:vMerge/>
          </w:tcPr>
          <w:p w14:paraId="76377C79" w14:textId="77777777" w:rsidR="00DC3A7B" w:rsidRDefault="00DC3A7B" w:rsidP="002E5A0C">
            <w:pPr>
              <w:pStyle w:val="AZStdText"/>
              <w:spacing w:before="0" w:after="0"/>
              <w:rPr>
                <w:sz w:val="16"/>
              </w:rPr>
            </w:pPr>
          </w:p>
        </w:tc>
        <w:tc>
          <w:tcPr>
            <w:tcW w:w="1620" w:type="dxa"/>
          </w:tcPr>
          <w:p w14:paraId="76377C7A" w14:textId="77777777" w:rsidR="00DC3A7B" w:rsidRDefault="00DC3A7B" w:rsidP="002E5A0C">
            <w:pPr>
              <w:pStyle w:val="AZStdText"/>
              <w:spacing w:before="0" w:after="0"/>
              <w:rPr>
                <w:sz w:val="16"/>
              </w:rPr>
            </w:pPr>
            <w:r>
              <w:rPr>
                <w:sz w:val="16"/>
              </w:rPr>
              <w:t>3. Chemical Treatment Methods  (Consult with certified herbicide applicators and/or product specimen labels)</w:t>
            </w:r>
          </w:p>
        </w:tc>
        <w:tc>
          <w:tcPr>
            <w:tcW w:w="1695" w:type="dxa"/>
          </w:tcPr>
          <w:p w14:paraId="76377C7B" w14:textId="77777777" w:rsidR="00DC3A7B" w:rsidRDefault="00DC3A7B" w:rsidP="002E5A0C">
            <w:pPr>
              <w:pStyle w:val="AZStdText"/>
              <w:spacing w:before="0" w:after="0"/>
              <w:rPr>
                <w:sz w:val="16"/>
              </w:rPr>
            </w:pPr>
          </w:p>
        </w:tc>
        <w:tc>
          <w:tcPr>
            <w:tcW w:w="1771" w:type="dxa"/>
          </w:tcPr>
          <w:p w14:paraId="76377C7C" w14:textId="77777777" w:rsidR="00DC3A7B" w:rsidRDefault="00DC3A7B" w:rsidP="002E5A0C">
            <w:pPr>
              <w:pStyle w:val="AZStdText"/>
              <w:spacing w:before="0" w:after="0"/>
              <w:rPr>
                <w:sz w:val="16"/>
              </w:rPr>
            </w:pPr>
          </w:p>
        </w:tc>
        <w:tc>
          <w:tcPr>
            <w:tcW w:w="2474" w:type="dxa"/>
          </w:tcPr>
          <w:p w14:paraId="76377C7D" w14:textId="77777777" w:rsidR="00DC3A7B" w:rsidRDefault="00DC3A7B" w:rsidP="002E5A0C">
            <w:pPr>
              <w:pStyle w:val="AZStdText"/>
              <w:spacing w:before="0" w:after="0"/>
              <w:rPr>
                <w:sz w:val="16"/>
              </w:rPr>
            </w:pPr>
          </w:p>
        </w:tc>
      </w:tr>
      <w:tr w:rsidR="00DC3A7B" w14:paraId="76377C89" w14:textId="77777777" w:rsidTr="009A50D8">
        <w:trPr>
          <w:cantSplit/>
        </w:trPr>
        <w:tc>
          <w:tcPr>
            <w:tcW w:w="1998" w:type="dxa"/>
            <w:gridSpan w:val="2"/>
            <w:vMerge w:val="restart"/>
          </w:tcPr>
          <w:p w14:paraId="76377C7F" w14:textId="77777777" w:rsidR="00DC3A7B" w:rsidRDefault="00DC3A7B" w:rsidP="002E5A0C">
            <w:pPr>
              <w:pStyle w:val="AZStdText"/>
              <w:spacing w:before="0" w:after="0"/>
              <w:rPr>
                <w:sz w:val="16"/>
              </w:rPr>
            </w:pPr>
            <w:r>
              <w:rPr>
                <w:sz w:val="16"/>
              </w:rPr>
              <w:t>WAIT-A-MINUTE/ WHITEHORN</w:t>
            </w:r>
          </w:p>
          <w:p w14:paraId="76377C80" w14:textId="77777777" w:rsidR="00DC3A7B" w:rsidRDefault="00DC3A7B" w:rsidP="002E5A0C">
            <w:pPr>
              <w:pStyle w:val="RH-Code1"/>
              <w:spacing w:after="0"/>
              <w:rPr>
                <w:rFonts w:ascii="Arial" w:hAnsi="Arial"/>
                <w:sz w:val="16"/>
              </w:rPr>
            </w:pPr>
            <w:r>
              <w:rPr>
                <w:rFonts w:ascii="Arial" w:hAnsi="Arial"/>
                <w:sz w:val="16"/>
              </w:rPr>
              <w:t>Wait-a-minute</w:t>
            </w:r>
          </w:p>
          <w:p w14:paraId="76377C81" w14:textId="77777777" w:rsidR="00DC3A7B" w:rsidRDefault="00DC3A7B" w:rsidP="002E5A0C">
            <w:pPr>
              <w:spacing w:after="0"/>
              <w:rPr>
                <w:sz w:val="16"/>
              </w:rPr>
            </w:pPr>
            <w:r>
              <w:rPr>
                <w:sz w:val="16"/>
              </w:rPr>
              <w:t xml:space="preserve">(Mimosa </w:t>
            </w:r>
            <w:proofErr w:type="spellStart"/>
            <w:r>
              <w:rPr>
                <w:sz w:val="16"/>
              </w:rPr>
              <w:t>biuncifera</w:t>
            </w:r>
            <w:proofErr w:type="spellEnd"/>
            <w:r>
              <w:rPr>
                <w:sz w:val="16"/>
              </w:rPr>
              <w:t>)</w:t>
            </w:r>
          </w:p>
          <w:p w14:paraId="76377C82" w14:textId="77777777" w:rsidR="00DC3A7B" w:rsidRDefault="00DC3A7B" w:rsidP="002E5A0C">
            <w:pPr>
              <w:pStyle w:val="RH-Code1"/>
              <w:spacing w:after="0"/>
              <w:rPr>
                <w:rFonts w:ascii="Arial" w:hAnsi="Arial"/>
                <w:sz w:val="16"/>
              </w:rPr>
            </w:pPr>
            <w:r>
              <w:rPr>
                <w:rFonts w:ascii="Arial" w:hAnsi="Arial"/>
                <w:sz w:val="16"/>
              </w:rPr>
              <w:t>Whitethorn</w:t>
            </w:r>
          </w:p>
          <w:p w14:paraId="76377C83" w14:textId="77777777" w:rsidR="00DC3A7B" w:rsidRDefault="00DC3A7B" w:rsidP="002E5A0C">
            <w:pPr>
              <w:spacing w:after="0"/>
              <w:rPr>
                <w:sz w:val="16"/>
              </w:rPr>
            </w:pPr>
            <w:r>
              <w:rPr>
                <w:sz w:val="16"/>
              </w:rPr>
              <w:t xml:space="preserve">(Acacia </w:t>
            </w:r>
            <w:proofErr w:type="spellStart"/>
            <w:r>
              <w:rPr>
                <w:sz w:val="16"/>
              </w:rPr>
              <w:t>constricta</w:t>
            </w:r>
            <w:proofErr w:type="spellEnd"/>
            <w:r>
              <w:rPr>
                <w:sz w:val="16"/>
              </w:rPr>
              <w:t>)</w:t>
            </w:r>
          </w:p>
          <w:p w14:paraId="76377C84" w14:textId="77777777" w:rsidR="00DC3A7B" w:rsidRDefault="00DC3A7B" w:rsidP="002E5A0C">
            <w:pPr>
              <w:spacing w:after="0"/>
              <w:rPr>
                <w:sz w:val="16"/>
              </w:rPr>
            </w:pPr>
          </w:p>
        </w:tc>
        <w:tc>
          <w:tcPr>
            <w:tcW w:w="1620" w:type="dxa"/>
          </w:tcPr>
          <w:p w14:paraId="76377C85" w14:textId="77777777" w:rsidR="00DC3A7B" w:rsidRDefault="00DC3A7B" w:rsidP="002E5A0C">
            <w:pPr>
              <w:pStyle w:val="AZStdText"/>
              <w:spacing w:before="0" w:after="0"/>
              <w:rPr>
                <w:sz w:val="16"/>
              </w:rPr>
            </w:pPr>
            <w:r>
              <w:rPr>
                <w:sz w:val="16"/>
              </w:rPr>
              <w:t>1. Root plowing</w:t>
            </w:r>
          </w:p>
        </w:tc>
        <w:tc>
          <w:tcPr>
            <w:tcW w:w="1695" w:type="dxa"/>
          </w:tcPr>
          <w:p w14:paraId="76377C86" w14:textId="77777777" w:rsidR="00DC3A7B" w:rsidRDefault="00DC3A7B" w:rsidP="002E5A0C">
            <w:pPr>
              <w:pStyle w:val="AZStdText"/>
              <w:spacing w:before="0" w:after="0"/>
              <w:rPr>
                <w:sz w:val="16"/>
              </w:rPr>
            </w:pPr>
            <w:r>
              <w:rPr>
                <w:sz w:val="16"/>
              </w:rPr>
              <w:t>Spring and fall, prior to appropriate seeding dates</w:t>
            </w:r>
          </w:p>
        </w:tc>
        <w:tc>
          <w:tcPr>
            <w:tcW w:w="1771" w:type="dxa"/>
          </w:tcPr>
          <w:p w14:paraId="76377C87" w14:textId="77777777" w:rsidR="00DC3A7B" w:rsidRDefault="00DC3A7B" w:rsidP="002E5A0C">
            <w:pPr>
              <w:pStyle w:val="AZStdText"/>
              <w:spacing w:before="0" w:after="0"/>
              <w:rPr>
                <w:sz w:val="16"/>
              </w:rPr>
            </w:pPr>
            <w:r>
              <w:rPr>
                <w:sz w:val="16"/>
              </w:rPr>
              <w:t>Medium to heavy stands on deep and moderately deep soils, in 10” or higher rainfall areas and slopes less than 15 percent</w:t>
            </w:r>
          </w:p>
        </w:tc>
        <w:tc>
          <w:tcPr>
            <w:tcW w:w="2474" w:type="dxa"/>
          </w:tcPr>
          <w:p w14:paraId="76377C88" w14:textId="77777777" w:rsidR="00DC3A7B" w:rsidRDefault="00DC3A7B" w:rsidP="002E5A0C">
            <w:pPr>
              <w:pStyle w:val="AZStdText"/>
              <w:spacing w:before="0" w:after="0"/>
              <w:rPr>
                <w:sz w:val="16"/>
              </w:rPr>
            </w:pPr>
            <w:r>
              <w:rPr>
                <w:sz w:val="16"/>
              </w:rPr>
              <w:t>Plow should be equipped with fins or kickers to bring roots to the surface. Cut roots at least 6” below soil surface. Range seeding is required as a follow-up measure</w:t>
            </w:r>
          </w:p>
        </w:tc>
      </w:tr>
      <w:tr w:rsidR="00DC3A7B" w14:paraId="76377C8F" w14:textId="77777777" w:rsidTr="009A50D8">
        <w:trPr>
          <w:cantSplit/>
        </w:trPr>
        <w:tc>
          <w:tcPr>
            <w:tcW w:w="1998" w:type="dxa"/>
            <w:gridSpan w:val="2"/>
            <w:vMerge/>
            <w:tcBorders>
              <w:bottom w:val="nil"/>
            </w:tcBorders>
          </w:tcPr>
          <w:p w14:paraId="76377C8A" w14:textId="77777777" w:rsidR="00DC3A7B" w:rsidRDefault="00DC3A7B" w:rsidP="002E5A0C">
            <w:pPr>
              <w:spacing w:after="0"/>
              <w:rPr>
                <w:sz w:val="16"/>
              </w:rPr>
            </w:pPr>
          </w:p>
        </w:tc>
        <w:tc>
          <w:tcPr>
            <w:tcW w:w="1620" w:type="dxa"/>
          </w:tcPr>
          <w:p w14:paraId="76377C8B" w14:textId="77777777" w:rsidR="00DC3A7B" w:rsidRDefault="00DC3A7B" w:rsidP="002E5A0C">
            <w:pPr>
              <w:spacing w:after="0"/>
              <w:rPr>
                <w:sz w:val="16"/>
              </w:rPr>
            </w:pPr>
            <w:r>
              <w:rPr>
                <w:sz w:val="16"/>
              </w:rPr>
              <w:t>2. Pushing</w:t>
            </w:r>
          </w:p>
        </w:tc>
        <w:tc>
          <w:tcPr>
            <w:tcW w:w="1695" w:type="dxa"/>
          </w:tcPr>
          <w:p w14:paraId="76377C8C" w14:textId="77777777" w:rsidR="00DC3A7B" w:rsidRDefault="00DC3A7B" w:rsidP="002E5A0C">
            <w:pPr>
              <w:spacing w:after="0"/>
              <w:rPr>
                <w:sz w:val="16"/>
              </w:rPr>
            </w:pPr>
            <w:r>
              <w:rPr>
                <w:sz w:val="16"/>
              </w:rPr>
              <w:t>Any time</w:t>
            </w:r>
          </w:p>
        </w:tc>
        <w:tc>
          <w:tcPr>
            <w:tcW w:w="1771" w:type="dxa"/>
          </w:tcPr>
          <w:p w14:paraId="76377C8D" w14:textId="77777777" w:rsidR="00DC3A7B" w:rsidRDefault="00DC3A7B" w:rsidP="002E5A0C">
            <w:pPr>
              <w:spacing w:after="0"/>
              <w:rPr>
                <w:sz w:val="16"/>
              </w:rPr>
            </w:pPr>
            <w:r>
              <w:rPr>
                <w:sz w:val="16"/>
              </w:rPr>
              <w:t>Light and medium stands</w:t>
            </w:r>
          </w:p>
        </w:tc>
        <w:tc>
          <w:tcPr>
            <w:tcW w:w="2474" w:type="dxa"/>
          </w:tcPr>
          <w:p w14:paraId="76377C8E" w14:textId="77777777" w:rsidR="00DC3A7B" w:rsidRDefault="00DC3A7B" w:rsidP="002E5A0C">
            <w:pPr>
              <w:pStyle w:val="RH-Code1"/>
              <w:spacing w:after="0"/>
              <w:rPr>
                <w:rFonts w:ascii="Arial" w:hAnsi="Arial"/>
                <w:sz w:val="16"/>
              </w:rPr>
            </w:pPr>
            <w:r>
              <w:rPr>
                <w:rFonts w:ascii="Arial" w:hAnsi="Arial"/>
                <w:sz w:val="16"/>
              </w:rPr>
              <w:t xml:space="preserve">Plants must be uprooted or cut off below the root zone to avoid crown </w:t>
            </w:r>
            <w:proofErr w:type="spellStart"/>
            <w:r>
              <w:rPr>
                <w:rFonts w:ascii="Arial" w:hAnsi="Arial"/>
                <w:sz w:val="16"/>
              </w:rPr>
              <w:t>resprouting</w:t>
            </w:r>
            <w:proofErr w:type="spellEnd"/>
          </w:p>
        </w:tc>
      </w:tr>
      <w:tr w:rsidR="00DC3A7B" w14:paraId="76377C95" w14:textId="77777777" w:rsidTr="009A50D8">
        <w:trPr>
          <w:cantSplit/>
        </w:trPr>
        <w:tc>
          <w:tcPr>
            <w:tcW w:w="1998" w:type="dxa"/>
            <w:gridSpan w:val="2"/>
            <w:tcBorders>
              <w:top w:val="nil"/>
              <w:left w:val="single" w:sz="4" w:space="0" w:color="auto"/>
              <w:bottom w:val="single" w:sz="4" w:space="0" w:color="auto"/>
              <w:right w:val="single" w:sz="4" w:space="0" w:color="auto"/>
            </w:tcBorders>
          </w:tcPr>
          <w:p w14:paraId="76377C90" w14:textId="77777777" w:rsidR="00DC3A7B" w:rsidRDefault="00DC3A7B" w:rsidP="002E5A0C">
            <w:pPr>
              <w:spacing w:after="0"/>
              <w:rPr>
                <w:sz w:val="16"/>
              </w:rPr>
            </w:pPr>
          </w:p>
        </w:tc>
        <w:tc>
          <w:tcPr>
            <w:tcW w:w="1620" w:type="dxa"/>
            <w:tcBorders>
              <w:left w:val="nil"/>
            </w:tcBorders>
          </w:tcPr>
          <w:p w14:paraId="76377C91" w14:textId="77777777" w:rsidR="00DC3A7B" w:rsidRDefault="00DC3A7B" w:rsidP="002E5A0C">
            <w:pPr>
              <w:spacing w:after="0"/>
              <w:rPr>
                <w:sz w:val="16"/>
              </w:rPr>
            </w:pPr>
            <w:r>
              <w:rPr>
                <w:sz w:val="16"/>
              </w:rPr>
              <w:t>3. Basal oil treatment</w:t>
            </w:r>
          </w:p>
        </w:tc>
        <w:tc>
          <w:tcPr>
            <w:tcW w:w="1695" w:type="dxa"/>
          </w:tcPr>
          <w:p w14:paraId="76377C92" w14:textId="77777777" w:rsidR="00DC3A7B" w:rsidRDefault="00DC3A7B" w:rsidP="002E5A0C">
            <w:pPr>
              <w:spacing w:after="0"/>
              <w:rPr>
                <w:sz w:val="16"/>
              </w:rPr>
            </w:pPr>
            <w:r>
              <w:rPr>
                <w:sz w:val="16"/>
              </w:rPr>
              <w:t>In the spring, when plant growth is between full leaf and seedpod formation. Soils should be dry</w:t>
            </w:r>
          </w:p>
        </w:tc>
        <w:tc>
          <w:tcPr>
            <w:tcW w:w="1771" w:type="dxa"/>
          </w:tcPr>
          <w:p w14:paraId="76377C93" w14:textId="77777777" w:rsidR="00DC3A7B" w:rsidRDefault="00DC3A7B" w:rsidP="002E5A0C">
            <w:pPr>
              <w:spacing w:after="0"/>
              <w:rPr>
                <w:sz w:val="16"/>
              </w:rPr>
            </w:pPr>
            <w:r>
              <w:rPr>
                <w:sz w:val="16"/>
              </w:rPr>
              <w:t>Scattered stands and spot treatments of single stemmed plants only</w:t>
            </w:r>
          </w:p>
        </w:tc>
        <w:tc>
          <w:tcPr>
            <w:tcW w:w="2474" w:type="dxa"/>
          </w:tcPr>
          <w:p w14:paraId="76377C94" w14:textId="77777777" w:rsidR="00DC3A7B" w:rsidRDefault="00DC3A7B" w:rsidP="002E5A0C">
            <w:pPr>
              <w:spacing w:after="0"/>
              <w:rPr>
                <w:sz w:val="16"/>
              </w:rPr>
            </w:pPr>
            <w:r>
              <w:rPr>
                <w:sz w:val="16"/>
              </w:rPr>
              <w:t>Apply oil or diesel around the trunk to penetrate to the lowest bud zone. Saturate until puddling occurs</w:t>
            </w:r>
          </w:p>
        </w:tc>
      </w:tr>
      <w:tr w:rsidR="00DC3A7B" w14:paraId="76377CA0" w14:textId="77777777" w:rsidTr="009A50D8">
        <w:trPr>
          <w:cantSplit/>
        </w:trPr>
        <w:tc>
          <w:tcPr>
            <w:tcW w:w="1998" w:type="dxa"/>
            <w:gridSpan w:val="2"/>
            <w:vMerge w:val="restart"/>
            <w:tcBorders>
              <w:top w:val="nil"/>
            </w:tcBorders>
          </w:tcPr>
          <w:p w14:paraId="76377C96" w14:textId="77777777" w:rsidR="00DC3A7B" w:rsidRDefault="00DC3A7B" w:rsidP="002E5A0C">
            <w:pPr>
              <w:pStyle w:val="AZStdText"/>
              <w:spacing w:before="0" w:after="0"/>
              <w:rPr>
                <w:sz w:val="16"/>
              </w:rPr>
            </w:pPr>
            <w:r>
              <w:rPr>
                <w:sz w:val="16"/>
              </w:rPr>
              <w:t>WAIT-A-MINUTE/ WHITEHORN</w:t>
            </w:r>
          </w:p>
          <w:p w14:paraId="76377C97" w14:textId="77777777" w:rsidR="00DC3A7B" w:rsidRDefault="00DC3A7B" w:rsidP="002E5A0C">
            <w:pPr>
              <w:pStyle w:val="RH-Code1"/>
              <w:spacing w:after="0"/>
              <w:rPr>
                <w:rFonts w:ascii="Arial" w:hAnsi="Arial"/>
                <w:sz w:val="16"/>
              </w:rPr>
            </w:pPr>
            <w:r>
              <w:rPr>
                <w:rFonts w:ascii="Arial" w:hAnsi="Arial"/>
                <w:sz w:val="16"/>
              </w:rPr>
              <w:t>Wait-a-minute</w:t>
            </w:r>
          </w:p>
          <w:p w14:paraId="76377C98" w14:textId="77777777" w:rsidR="00DC3A7B" w:rsidRDefault="00DC3A7B" w:rsidP="002E5A0C">
            <w:pPr>
              <w:spacing w:after="0"/>
              <w:rPr>
                <w:sz w:val="16"/>
              </w:rPr>
            </w:pPr>
            <w:r>
              <w:rPr>
                <w:sz w:val="16"/>
              </w:rPr>
              <w:t xml:space="preserve">(Mimosa </w:t>
            </w:r>
            <w:proofErr w:type="spellStart"/>
            <w:r>
              <w:rPr>
                <w:sz w:val="16"/>
              </w:rPr>
              <w:t>biuncifera</w:t>
            </w:r>
            <w:proofErr w:type="spellEnd"/>
            <w:r>
              <w:rPr>
                <w:sz w:val="16"/>
              </w:rPr>
              <w:t>)</w:t>
            </w:r>
          </w:p>
          <w:p w14:paraId="76377C99" w14:textId="77777777" w:rsidR="00DC3A7B" w:rsidRDefault="00DC3A7B" w:rsidP="002E5A0C">
            <w:pPr>
              <w:pStyle w:val="RH-Code1"/>
              <w:spacing w:after="0"/>
              <w:rPr>
                <w:rFonts w:ascii="Arial" w:hAnsi="Arial"/>
                <w:sz w:val="16"/>
              </w:rPr>
            </w:pPr>
            <w:r>
              <w:rPr>
                <w:rFonts w:ascii="Arial" w:hAnsi="Arial"/>
                <w:sz w:val="16"/>
              </w:rPr>
              <w:t>Whitethorn</w:t>
            </w:r>
          </w:p>
          <w:p w14:paraId="76377C9A" w14:textId="77777777" w:rsidR="00DC3A7B" w:rsidRDefault="00DC3A7B" w:rsidP="002E5A0C">
            <w:pPr>
              <w:spacing w:after="0"/>
              <w:rPr>
                <w:sz w:val="16"/>
              </w:rPr>
            </w:pPr>
            <w:r>
              <w:rPr>
                <w:sz w:val="16"/>
              </w:rPr>
              <w:t xml:space="preserve">(Acacia </w:t>
            </w:r>
            <w:proofErr w:type="spellStart"/>
            <w:r>
              <w:rPr>
                <w:sz w:val="16"/>
              </w:rPr>
              <w:t>constricta</w:t>
            </w:r>
            <w:proofErr w:type="spellEnd"/>
            <w:r>
              <w:rPr>
                <w:sz w:val="16"/>
              </w:rPr>
              <w:t>)</w:t>
            </w:r>
          </w:p>
          <w:p w14:paraId="76377C9B" w14:textId="77777777" w:rsidR="00DC3A7B" w:rsidRDefault="00DC3A7B" w:rsidP="002E5A0C">
            <w:pPr>
              <w:spacing w:after="0"/>
              <w:rPr>
                <w:sz w:val="16"/>
              </w:rPr>
            </w:pPr>
          </w:p>
        </w:tc>
        <w:tc>
          <w:tcPr>
            <w:tcW w:w="1620" w:type="dxa"/>
          </w:tcPr>
          <w:p w14:paraId="76377C9C" w14:textId="77777777" w:rsidR="00DC3A7B" w:rsidRDefault="00DC3A7B" w:rsidP="002E5A0C">
            <w:pPr>
              <w:spacing w:after="0"/>
              <w:rPr>
                <w:sz w:val="16"/>
              </w:rPr>
            </w:pPr>
            <w:r>
              <w:rPr>
                <w:sz w:val="16"/>
              </w:rPr>
              <w:t>4. Hand grubbing</w:t>
            </w:r>
          </w:p>
        </w:tc>
        <w:tc>
          <w:tcPr>
            <w:tcW w:w="1695" w:type="dxa"/>
          </w:tcPr>
          <w:p w14:paraId="76377C9D" w14:textId="77777777" w:rsidR="00DC3A7B" w:rsidRDefault="00DC3A7B" w:rsidP="002E5A0C">
            <w:pPr>
              <w:spacing w:after="0"/>
              <w:rPr>
                <w:sz w:val="16"/>
              </w:rPr>
            </w:pPr>
            <w:r>
              <w:rPr>
                <w:sz w:val="16"/>
              </w:rPr>
              <w:t>Yearlong</w:t>
            </w:r>
          </w:p>
        </w:tc>
        <w:tc>
          <w:tcPr>
            <w:tcW w:w="1771" w:type="dxa"/>
          </w:tcPr>
          <w:p w14:paraId="76377C9E" w14:textId="77777777" w:rsidR="00DC3A7B" w:rsidRDefault="00DC3A7B" w:rsidP="002E5A0C">
            <w:pPr>
              <w:spacing w:after="0"/>
              <w:rPr>
                <w:sz w:val="16"/>
              </w:rPr>
            </w:pPr>
            <w:r>
              <w:rPr>
                <w:sz w:val="16"/>
              </w:rPr>
              <w:t>Areas of small, widely scattered trees</w:t>
            </w:r>
          </w:p>
        </w:tc>
        <w:tc>
          <w:tcPr>
            <w:tcW w:w="2474" w:type="dxa"/>
          </w:tcPr>
          <w:p w14:paraId="76377C9F" w14:textId="77777777" w:rsidR="00DC3A7B" w:rsidRDefault="00DC3A7B" w:rsidP="002E5A0C">
            <w:pPr>
              <w:spacing w:after="0"/>
              <w:rPr>
                <w:sz w:val="16"/>
              </w:rPr>
            </w:pPr>
            <w:r>
              <w:rPr>
                <w:sz w:val="16"/>
              </w:rPr>
              <w:t>Sever plants below bud zone and remove plant completely from the ground</w:t>
            </w:r>
          </w:p>
        </w:tc>
      </w:tr>
      <w:tr w:rsidR="00DC3A7B" w14:paraId="76377CA6" w14:textId="77777777" w:rsidTr="009A50D8">
        <w:trPr>
          <w:cantSplit/>
        </w:trPr>
        <w:tc>
          <w:tcPr>
            <w:tcW w:w="1998" w:type="dxa"/>
            <w:gridSpan w:val="2"/>
            <w:vMerge/>
          </w:tcPr>
          <w:p w14:paraId="76377CA1" w14:textId="77777777" w:rsidR="00DC3A7B" w:rsidRDefault="00DC3A7B" w:rsidP="002E5A0C">
            <w:pPr>
              <w:spacing w:after="0"/>
              <w:rPr>
                <w:sz w:val="16"/>
              </w:rPr>
            </w:pPr>
          </w:p>
        </w:tc>
        <w:tc>
          <w:tcPr>
            <w:tcW w:w="1620" w:type="dxa"/>
          </w:tcPr>
          <w:p w14:paraId="76377CA2" w14:textId="77777777" w:rsidR="00DC3A7B" w:rsidRDefault="00DC3A7B" w:rsidP="002E5A0C">
            <w:pPr>
              <w:spacing w:after="0"/>
              <w:rPr>
                <w:sz w:val="16"/>
              </w:rPr>
            </w:pPr>
            <w:r>
              <w:rPr>
                <w:sz w:val="16"/>
              </w:rPr>
              <w:t>5. Chemical Treatment Methods  (Consult with certified herbicide applicators and/or product specimen labels)</w:t>
            </w:r>
          </w:p>
        </w:tc>
        <w:tc>
          <w:tcPr>
            <w:tcW w:w="1695" w:type="dxa"/>
          </w:tcPr>
          <w:p w14:paraId="76377CA3" w14:textId="77777777" w:rsidR="00DC3A7B" w:rsidRDefault="00DC3A7B" w:rsidP="002E5A0C">
            <w:pPr>
              <w:spacing w:after="0"/>
              <w:rPr>
                <w:sz w:val="16"/>
              </w:rPr>
            </w:pPr>
          </w:p>
        </w:tc>
        <w:tc>
          <w:tcPr>
            <w:tcW w:w="1771" w:type="dxa"/>
          </w:tcPr>
          <w:p w14:paraId="76377CA4" w14:textId="77777777" w:rsidR="00DC3A7B" w:rsidRDefault="00DC3A7B" w:rsidP="002E5A0C">
            <w:pPr>
              <w:spacing w:after="0"/>
              <w:rPr>
                <w:sz w:val="16"/>
              </w:rPr>
            </w:pPr>
          </w:p>
        </w:tc>
        <w:tc>
          <w:tcPr>
            <w:tcW w:w="2474" w:type="dxa"/>
          </w:tcPr>
          <w:p w14:paraId="76377CA5" w14:textId="77777777" w:rsidR="00DC3A7B" w:rsidRDefault="00DC3A7B" w:rsidP="002E5A0C">
            <w:pPr>
              <w:spacing w:after="0"/>
              <w:rPr>
                <w:sz w:val="16"/>
              </w:rPr>
            </w:pPr>
          </w:p>
        </w:tc>
      </w:tr>
    </w:tbl>
    <w:p w14:paraId="76377CA7" w14:textId="77777777" w:rsidR="00DC3A7B" w:rsidRDefault="00DC3A7B" w:rsidP="00DC3A7B">
      <w:pPr>
        <w:pStyle w:val="AZStdText"/>
        <w:spacing w:before="0" w:after="0"/>
        <w:rPr>
          <w:sz w:val="16"/>
        </w:rPr>
      </w:pPr>
    </w:p>
    <w:p w14:paraId="76377CA8" w14:textId="77777777" w:rsidR="001E6A23" w:rsidRDefault="001E6A23" w:rsidP="002E5A0C">
      <w:pPr>
        <w:pStyle w:val="AZStdSectionheading"/>
      </w:pPr>
    </w:p>
    <w:sectPr w:rsidR="001E6A23" w:rsidSect="009E170A">
      <w:headerReference w:type="default" r:id="rId10"/>
      <w:footerReference w:type="even" r:id="rId11"/>
      <w:footerReference w:type="default" r:id="rId12"/>
      <w:footerReference w:type="first" r:id="rId13"/>
      <w:footnotePr>
        <w:numRestart w:val="eachSect"/>
      </w:footnotePr>
      <w:pgSz w:w="12240" w:h="15840" w:code="1"/>
      <w:pgMar w:top="1440" w:right="1152" w:bottom="1440" w:left="1440" w:header="1008" w:footer="691" w:gutter="0"/>
      <w:cols w:space="432"/>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281AE" w14:textId="77777777" w:rsidR="007B1D09" w:rsidRDefault="007B1D09">
      <w:r>
        <w:separator/>
      </w:r>
    </w:p>
  </w:endnote>
  <w:endnote w:type="continuationSeparator" w:id="0">
    <w:p w14:paraId="0FAA7EA4" w14:textId="77777777" w:rsidR="007B1D09" w:rsidRDefault="007B1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77CAE" w14:textId="77777777" w:rsidR="0008017F" w:rsidRDefault="0008017F">
    <w:pPr>
      <w:widowControl/>
      <w:pBdr>
        <w:top w:val="single" w:sz="4" w:space="1" w:color="auto"/>
      </w:pBdr>
      <w:tabs>
        <w:tab w:val="center" w:pos="4500"/>
      </w:tabs>
      <w:spacing w:after="0"/>
    </w:pPr>
    <w:r>
      <w:rPr>
        <w:sz w:val="16"/>
      </w:rPr>
      <w:t>NRCS Field Office Technical Guide, Section IV</w:t>
    </w:r>
    <w:r>
      <w:rPr>
        <w:sz w:val="18"/>
      </w:rPr>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F372A">
      <w:rPr>
        <w:rStyle w:val="PageNumber"/>
        <w:noProof/>
      </w:rPr>
      <w:t>7</w:t>
    </w:r>
    <w:r>
      <w:rPr>
        <w:rStyle w:val="PageNumber"/>
      </w:rPr>
      <w:fldChar w:fldCharType="end"/>
    </w:r>
    <w:r>
      <w:rPr>
        <w:rStyle w:val="PageNumber"/>
      </w:rPr>
      <w:tab/>
    </w:r>
    <w:r>
      <w:rPr>
        <w:rStyle w:val="PageNumber"/>
      </w:rPr>
      <w:tab/>
    </w:r>
    <w:r>
      <w:rPr>
        <w:rStyle w:val="PageNumber"/>
      </w:rPr>
      <w:tab/>
    </w:r>
    <w:r>
      <w:rPr>
        <w:rStyle w:val="PageNumber"/>
      </w:rPr>
      <w:tab/>
    </w:r>
    <w:r>
      <w:rPr>
        <w:rStyle w:val="PageNumber"/>
      </w:rPr>
      <w:tab/>
      <w:t>NRCS-AZ</w:t>
    </w:r>
  </w:p>
  <w:p w14:paraId="76377CAF" w14:textId="77777777" w:rsidR="0008017F" w:rsidRDefault="0008017F">
    <w:pPr>
      <w:widowControl/>
      <w:spacing w:after="0"/>
      <w:ind w:left="7200" w:firstLine="720"/>
      <w:rPr>
        <w:sz w:val="18"/>
      </w:rPr>
    </w:pPr>
    <w:r>
      <w:rPr>
        <w:sz w:val="18"/>
      </w:rPr>
      <w:t>February, 2002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77CB0" w14:textId="5AD6795A" w:rsidR="0008017F" w:rsidRDefault="0008017F" w:rsidP="00C00B43">
    <w:pPr>
      <w:pStyle w:val="Footer"/>
      <w:spacing w:after="0"/>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D9427C">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9427C">
      <w:rPr>
        <w:rStyle w:val="PageNumber"/>
        <w:noProof/>
      </w:rPr>
      <w:t>7</w:t>
    </w:r>
    <w:r>
      <w:rPr>
        <w:rStyle w:val="PageNumber"/>
      </w:rPr>
      <w:fldChar w:fldCharType="end"/>
    </w:r>
  </w:p>
  <w:p w14:paraId="76377CB1" w14:textId="77777777" w:rsidR="0008017F" w:rsidRDefault="0008017F" w:rsidP="00C00B43">
    <w:pPr>
      <w:pStyle w:val="Footer"/>
      <w:spacing w:after="0"/>
      <w:jc w:val="right"/>
      <w:rPr>
        <w:rStyle w:val="PageNumber"/>
      </w:rPr>
    </w:pPr>
    <w:smartTag w:uri="urn:schemas-microsoft-com:office:smarttags" w:element="place">
      <w:smartTag w:uri="urn:schemas-microsoft-com:office:smarttags" w:element="City">
        <w:r>
          <w:rPr>
            <w:rStyle w:val="PageNumber"/>
          </w:rPr>
          <w:t>NRCS</w:t>
        </w:r>
      </w:smartTag>
      <w:r>
        <w:rPr>
          <w:rStyle w:val="PageNumber"/>
        </w:rPr>
        <w:t xml:space="preserve">, </w:t>
      </w:r>
      <w:smartTag w:uri="urn:schemas-microsoft-com:office:smarttags" w:element="State">
        <w:r>
          <w:rPr>
            <w:rStyle w:val="PageNumber"/>
          </w:rPr>
          <w:t>AZ</w:t>
        </w:r>
      </w:smartTag>
    </w:smartTag>
  </w:p>
  <w:p w14:paraId="76377CB2" w14:textId="30ED99D1" w:rsidR="0008017F" w:rsidRDefault="0008017F" w:rsidP="00C00B43">
    <w:pPr>
      <w:pStyle w:val="Footer"/>
      <w:spacing w:after="0"/>
      <w:jc w:val="right"/>
    </w:pPr>
    <w:r>
      <w:rPr>
        <w:rStyle w:val="PageNumber"/>
      </w:rPr>
      <w:t>August, 20</w:t>
    </w:r>
    <w:r w:rsidR="009A50D8">
      <w:rPr>
        <w:rStyle w:val="PageNumber"/>
      </w:rPr>
      <w:t>14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77CB3" w14:textId="77777777" w:rsidR="0008017F" w:rsidRDefault="0008017F" w:rsidP="00B73808">
    <w:pPr>
      <w:pStyle w:val="Footer"/>
      <w:spacing w:after="0"/>
    </w:pPr>
    <w:r>
      <w:t>NRCS Field Office Technical Guide, Section II</w:t>
    </w:r>
  </w:p>
  <w:p w14:paraId="76377CB4" w14:textId="77777777" w:rsidR="0008017F" w:rsidRDefault="0008017F" w:rsidP="00B73808">
    <w:pPr>
      <w:pStyle w:val="Footer"/>
      <w:spacing w:after="0"/>
      <w:jc w:val="right"/>
    </w:pPr>
    <w:r>
      <w:t>NRCS-AZ</w:t>
    </w:r>
  </w:p>
  <w:p w14:paraId="76377CB5" w14:textId="33F7FDE4" w:rsidR="0008017F" w:rsidRDefault="0008017F" w:rsidP="00B73808">
    <w:pPr>
      <w:pStyle w:val="Footer"/>
      <w:jc w:val="right"/>
    </w:pPr>
    <w:r>
      <w:t>August, 20</w:t>
    </w:r>
    <w:r w:rsidR="009A50D8">
      <w:t>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F4DF2" w14:textId="77777777" w:rsidR="007B1D09" w:rsidRDefault="007B1D09">
      <w:r>
        <w:separator/>
      </w:r>
    </w:p>
  </w:footnote>
  <w:footnote w:type="continuationSeparator" w:id="0">
    <w:p w14:paraId="08385B4A" w14:textId="77777777" w:rsidR="007B1D09" w:rsidRDefault="007B1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77CAD" w14:textId="77777777" w:rsidR="0008017F" w:rsidRPr="0008017F" w:rsidRDefault="0008017F" w:rsidP="0008017F">
    <w:pPr>
      <w:pStyle w:val="Header"/>
      <w:jc w:val="center"/>
      <w:rPr>
        <w:b/>
      </w:rPr>
    </w:pPr>
    <w:smartTag w:uri="urn:schemas-microsoft-com:office:smarttags" w:element="State">
      <w:smartTag w:uri="urn:schemas-microsoft-com:office:smarttags" w:element="place">
        <w:r w:rsidRPr="0008017F">
          <w:rPr>
            <w:b/>
          </w:rPr>
          <w:t>Arizona</w:t>
        </w:r>
      </w:smartTag>
    </w:smartTag>
    <w:r w:rsidRPr="0008017F">
      <w:rPr>
        <w:b/>
      </w:rPr>
      <w:t xml:space="preserve"> NRCS Vegetation Management and Control Methods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7B"/>
    <w:rsid w:val="0008017F"/>
    <w:rsid w:val="000B000C"/>
    <w:rsid w:val="000C5355"/>
    <w:rsid w:val="000C79D4"/>
    <w:rsid w:val="00195DA8"/>
    <w:rsid w:val="001E6A23"/>
    <w:rsid w:val="00210F6D"/>
    <w:rsid w:val="00245810"/>
    <w:rsid w:val="002E5A0C"/>
    <w:rsid w:val="0039529E"/>
    <w:rsid w:val="003A7A23"/>
    <w:rsid w:val="003B2857"/>
    <w:rsid w:val="003F6B76"/>
    <w:rsid w:val="00427B90"/>
    <w:rsid w:val="004444D6"/>
    <w:rsid w:val="00533D3A"/>
    <w:rsid w:val="0054070D"/>
    <w:rsid w:val="005F1D0A"/>
    <w:rsid w:val="00670539"/>
    <w:rsid w:val="00715D4B"/>
    <w:rsid w:val="00721C0B"/>
    <w:rsid w:val="007A0F9A"/>
    <w:rsid w:val="007B1D09"/>
    <w:rsid w:val="007B433F"/>
    <w:rsid w:val="007C2C83"/>
    <w:rsid w:val="009256CD"/>
    <w:rsid w:val="009630B9"/>
    <w:rsid w:val="00987386"/>
    <w:rsid w:val="009A50D8"/>
    <w:rsid w:val="009B6A7F"/>
    <w:rsid w:val="009E170A"/>
    <w:rsid w:val="00A51A88"/>
    <w:rsid w:val="00AF372A"/>
    <w:rsid w:val="00B50E44"/>
    <w:rsid w:val="00B73808"/>
    <w:rsid w:val="00C00B43"/>
    <w:rsid w:val="00CD7A6C"/>
    <w:rsid w:val="00D9427C"/>
    <w:rsid w:val="00DC3A7B"/>
    <w:rsid w:val="00E91E71"/>
    <w:rsid w:val="00EB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fill="f" fillcolor="white" stroke="f">
      <v:fill color="white" on="f"/>
      <v:stroke on="f"/>
    </o:shapedefaults>
    <o:shapelayout v:ext="edit">
      <o:idmap v:ext="edit" data="1"/>
    </o:shapelayout>
  </w:shapeDefaults>
  <w:decimalSymbol w:val="."/>
  <w:listSeparator w:val=","/>
  <w14:docId w14:val="76377B0C"/>
  <w15:docId w15:val="{35D356C9-4C68-4FCB-9FB9-9393D7D9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A7B"/>
    <w:pPr>
      <w:widowControl w:val="0"/>
      <w:spacing w:after="240"/>
    </w:pPr>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ZStdSectionheading">
    <w:name w:val="AZ Std Section heading"/>
    <w:rsid w:val="00DC3A7B"/>
    <w:pPr>
      <w:keepNext/>
      <w:widowControl w:val="0"/>
      <w:spacing w:before="180"/>
    </w:pPr>
    <w:rPr>
      <w:rFonts w:ascii="Arial" w:hAnsi="Arial"/>
      <w:b/>
      <w:caps/>
      <w:snapToGrid w:val="0"/>
      <w:sz w:val="24"/>
    </w:rPr>
  </w:style>
  <w:style w:type="paragraph" w:customStyle="1" w:styleId="RH-Code">
    <w:name w:val="RH - Code"/>
    <w:aliases w:val="page (odd)"/>
    <w:rsid w:val="00DC3A7B"/>
    <w:pPr>
      <w:widowControl w:val="0"/>
      <w:spacing w:after="240"/>
      <w:jc w:val="right"/>
    </w:pPr>
    <w:rPr>
      <w:rFonts w:ascii="Helvetica" w:hAnsi="Helvetica"/>
      <w:snapToGrid w:val="0"/>
    </w:rPr>
  </w:style>
  <w:style w:type="paragraph" w:customStyle="1" w:styleId="RH-Code1">
    <w:name w:val="RH - Code1"/>
    <w:aliases w:val="page (even),page (even)10,page  (even)10"/>
    <w:rsid w:val="00DC3A7B"/>
    <w:pPr>
      <w:widowControl w:val="0"/>
      <w:spacing w:after="240"/>
    </w:pPr>
    <w:rPr>
      <w:rFonts w:ascii="Helvetica" w:hAnsi="Helvetica"/>
      <w:snapToGrid w:val="0"/>
    </w:rPr>
  </w:style>
  <w:style w:type="character" w:styleId="PageNumber">
    <w:name w:val="page number"/>
    <w:basedOn w:val="DefaultParagraphFont"/>
    <w:rsid w:val="00DC3A7B"/>
  </w:style>
  <w:style w:type="paragraph" w:customStyle="1" w:styleId="AZStdText">
    <w:name w:val="AZ Std Text"/>
    <w:basedOn w:val="Normal"/>
    <w:rsid w:val="00DC3A7B"/>
    <w:pPr>
      <w:widowControl/>
      <w:spacing w:before="60" w:after="60"/>
    </w:pPr>
  </w:style>
  <w:style w:type="paragraph" w:customStyle="1" w:styleId="AZ-NRCSHeading">
    <w:name w:val="AZ-NRCS Heading"/>
    <w:rsid w:val="00B73808"/>
    <w:pPr>
      <w:widowControl w:val="0"/>
      <w:jc w:val="center"/>
    </w:pPr>
    <w:rPr>
      <w:rFonts w:ascii="Arial" w:hAnsi="Arial"/>
      <w:b/>
      <w:caps/>
      <w:snapToGrid w:val="0"/>
    </w:rPr>
  </w:style>
  <w:style w:type="paragraph" w:styleId="Header">
    <w:name w:val="header"/>
    <w:basedOn w:val="Normal"/>
    <w:rsid w:val="00B73808"/>
    <w:pPr>
      <w:tabs>
        <w:tab w:val="center" w:pos="4320"/>
        <w:tab w:val="right" w:pos="8640"/>
      </w:tabs>
    </w:pPr>
  </w:style>
  <w:style w:type="paragraph" w:styleId="Footer">
    <w:name w:val="footer"/>
    <w:basedOn w:val="Normal"/>
    <w:rsid w:val="00B73808"/>
    <w:pPr>
      <w:tabs>
        <w:tab w:val="center" w:pos="4320"/>
        <w:tab w:val="right" w:pos="8640"/>
      </w:tabs>
    </w:pPr>
  </w:style>
  <w:style w:type="paragraph" w:styleId="BalloonText">
    <w:name w:val="Balloon Text"/>
    <w:basedOn w:val="Normal"/>
    <w:link w:val="BalloonTextChar"/>
    <w:rsid w:val="009B6A7F"/>
    <w:pPr>
      <w:spacing w:after="0"/>
    </w:pPr>
    <w:rPr>
      <w:rFonts w:ascii="Tahoma" w:hAnsi="Tahoma" w:cs="Tahoma"/>
      <w:sz w:val="16"/>
      <w:szCs w:val="16"/>
    </w:rPr>
  </w:style>
  <w:style w:type="character" w:customStyle="1" w:styleId="BalloonTextChar">
    <w:name w:val="Balloon Text Char"/>
    <w:basedOn w:val="DefaultParagraphFont"/>
    <w:link w:val="BalloonText"/>
    <w:rsid w:val="009B6A7F"/>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E0B7C2F59179499AD315988B03830F" ma:contentTypeVersion="22" ma:contentTypeDescription="Create a new document." ma:contentTypeScope="" ma:versionID="0f428274bc622fdb2c57650079096797">
  <xsd:schema xmlns:xsd="http://www.w3.org/2001/XMLSchema" xmlns:xs="http://www.w3.org/2001/XMLSchema" xmlns:p="http://schemas.microsoft.com/office/2006/metadata/properties" xmlns:ns1="http://schemas.microsoft.com/sharepoint/v3" xmlns:ns2="560d55ba-15d9-4096-a3df-ce6f5bc77ce0" targetNamespace="http://schemas.microsoft.com/office/2006/metadata/properties" ma:root="true" ma:fieldsID="80ff1bc6789ea4b60673401219d405c3" ns1:_="" ns2:_="">
    <xsd:import namespace="http://schemas.microsoft.com/sharepoint/v3"/>
    <xsd:import namespace="560d55ba-15d9-4096-a3df-ce6f5bc77ce0"/>
    <xsd:element name="properties">
      <xsd:complexType>
        <xsd:sequence>
          <xsd:element name="documentManagement">
            <xsd:complexType>
              <xsd:all>
                <xsd:element ref="ns2:Practice_x0020_Code_x0020_Lookup"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0d55ba-15d9-4096-a3df-ce6f5bc77ce0" elementFormDefault="qualified">
    <xsd:import namespace="http://schemas.microsoft.com/office/2006/documentManagement/types"/>
    <xsd:import namespace="http://schemas.microsoft.com/office/infopath/2007/PartnerControls"/>
    <xsd:element name="Practice_x0020_Code_x0020_Lookup" ma:index="8" nillable="true" ma:displayName="Practice Code Lookup" ma:list="{07110e3c-efbb-4139-aaa8-1e67a4825ec3}" ma:internalName="Practice_x0020_Code_x0020_Lookup" ma:readOnly="false" ma:showField="Practice_x0020_Code_x0020_Lookup">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Delete document seven years after last modified date.</p:Description>
  <p:Statement/>
  <p:PolicyItems>
    <p:PolicyItem featureId="Microsoft.Office.RecordsManagement.PolicyFeatures.Expiration" staticId="0x010100F1E0B7C2F59179499AD315988B03830F|1661513308" UniqueId="2ddf1202-9f7e-4258-aa1f-bdaeeed3d43d">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7</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actice_x0020_Code_x0020_Lookup xmlns="560d55ba-15d9-4096-a3df-ce6f5bc77ce0">11</Practice_x0020_Code_x0020_Lookup>
    <_dlc_ExpireDateSaved xmlns="http://schemas.microsoft.com/sharepoint/v3" xsi:nil="true"/>
    <_dlc_ExpireDate xmlns="http://schemas.microsoft.com/sharepoint/v3">2021-06-13T16:07:14+00:00</_dlc_ExpireDate>
  </documentManagement>
</p:properties>
</file>

<file path=customXml/itemProps1.xml><?xml version="1.0" encoding="utf-8"?>
<ds:datastoreItem xmlns:ds="http://schemas.openxmlformats.org/officeDocument/2006/customXml" ds:itemID="{3DBB5278-0A0F-48A1-BEF9-E3F7B195B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0d55ba-15d9-4096-a3df-ce6f5bc77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00EE2B-74EC-4F11-B18C-E34A41C36067}">
  <ds:schemaRefs>
    <ds:schemaRef ds:uri="office.server.policy"/>
  </ds:schemaRefs>
</ds:datastoreItem>
</file>

<file path=customXml/itemProps3.xml><?xml version="1.0" encoding="utf-8"?>
<ds:datastoreItem xmlns:ds="http://schemas.openxmlformats.org/officeDocument/2006/customXml" ds:itemID="{276F2544-FF27-4F31-B8E8-501E1C48E71E}">
  <ds:schemaRefs>
    <ds:schemaRef ds:uri="http://schemas.microsoft.com/sharepoint/v3/contenttype/forms"/>
  </ds:schemaRefs>
</ds:datastoreItem>
</file>

<file path=customXml/itemProps4.xml><?xml version="1.0" encoding="utf-8"?>
<ds:datastoreItem xmlns:ds="http://schemas.openxmlformats.org/officeDocument/2006/customXml" ds:itemID="{45AC59EE-4885-420C-9542-05FC94F4B8D8}">
  <ds:schemaRefs>
    <ds:schemaRef ds:uri="http://schemas.microsoft.com/office/2006/metadata/properties"/>
    <ds:schemaRef ds:uri="http://schemas.microsoft.com/office/infopath/2007/PartnerControls"/>
    <ds:schemaRef ds:uri="560d55ba-15d9-4096-a3df-ce6f5bc77ce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2389</Words>
  <Characters>13619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ARIZONA NRCS LIST OF APPROVED SPECIES AND CONTROL METHODS FOR NRCS CONSERVATION PRACTICES 314 – BRUSH MANAGEMENT AND CONSERVATION PRACTICE 595 – PEST MANAGEMENT</vt:lpstr>
    </vt:vector>
  </TitlesOfParts>
  <Company>USDA</Company>
  <LinksUpToDate>false</LinksUpToDate>
  <CharactersWithSpaces>15977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NRCS LIST OF APPROVED SPECIES AND CONTROL METHODS FOR NRCS CONSERVATION PRACTICES 314 – BRUSH MANAGEMENT AND CONSERVATION PRACTICE 595 – PEST MANAGEMENT</dc:title>
  <dc:creator>steve.cassady</dc:creator>
  <cp:lastModifiedBy>Merrigan, Sheila - (merrigan)</cp:lastModifiedBy>
  <cp:revision>2</cp:revision>
  <cp:lastPrinted>2007-08-13T19:50:00Z</cp:lastPrinted>
  <dcterms:created xsi:type="dcterms:W3CDTF">2018-09-17T22:58:00Z</dcterms:created>
  <dcterms:modified xsi:type="dcterms:W3CDTF">2018-09-17T22:58:00Z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0x010100F1E0B7C2F59179499AD315988B03830F</vt:lpwstr>
  </property>
  <property fmtid="{D5CDD505-2E9C-101B-9397-08002B2CF9AE}" pid="3" name="_dlc_policyId">
    <vt:lpwstr>0x010100F1E0B7C2F59179499AD315988B03830F|1661513308</vt:lpwstr>
  </property>
  <property fmtid="{D5CDD505-2E9C-101B-9397-08002B2CF9AE}" pid="4" name="ItemRetentionFormula">
    <vt:lpwstr>&lt;formula id="Microsoft.Office.RecordsManagement.PolicyFeatures.Expiration.Formula.BuiltIn"&gt;&lt;number&gt;7&lt;/number&gt;&lt;property&gt;Modified&lt;/property&gt;&lt;propertyId&gt;28cf69c5-fa48-462a-b5cd-27b6f9d2bd5f&lt;/propertyId&gt;&lt;period&gt;years&lt;/period&gt;&lt;/formula&gt;</vt:lpwstr>
  </property>
</Properties>
</file>