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5686A" w14:textId="77777777" w:rsidR="007A77AA" w:rsidRDefault="007A77AA" w:rsidP="007A77AA">
      <w:pPr>
        <w:jc w:val="center"/>
        <w:rPr>
          <w:rFonts w:ascii="Adobe Gothic Std B" w:eastAsia="Adobe Gothic Std B" w:hAnsi="Adobe Gothic Std B"/>
          <w:b/>
          <w:sz w:val="24"/>
          <w:szCs w:val="24"/>
        </w:rPr>
      </w:pPr>
      <w:r w:rsidRPr="007A77AA">
        <w:rPr>
          <w:rFonts w:ascii="Adobe Gothic Std B" w:eastAsia="Adobe Gothic Std B" w:hAnsi="Adobe Gothic Std B"/>
          <w:b/>
          <w:noProof/>
          <w:sz w:val="24"/>
          <w:szCs w:val="24"/>
        </w:rPr>
        <w:drawing>
          <wp:inline distT="0" distB="0" distL="0" distR="0" wp14:anchorId="774B6787" wp14:editId="22CF8CC6">
            <wp:extent cx="686564" cy="416100"/>
            <wp:effectExtent l="0" t="0" r="0" b="3175"/>
            <wp:docPr id="1" name="Picture 1" descr="C:\Users\bhutchins\AppData\Local\Microsoft\Windows\INetCache\Content.Outlook\NUNR3BJA\I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utchins\AppData\Local\Microsoft\Windows\INetCache\Content.Outlook\NUNR3BJA\IG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889" cy="428418"/>
                    </a:xfrm>
                    <a:prstGeom prst="rect">
                      <a:avLst/>
                    </a:prstGeom>
                    <a:noFill/>
                    <a:ln>
                      <a:noFill/>
                    </a:ln>
                  </pic:spPr>
                </pic:pic>
              </a:graphicData>
            </a:graphic>
          </wp:inline>
        </w:drawing>
      </w:r>
      <w:r w:rsidRPr="007A77AA">
        <w:rPr>
          <w:rFonts w:ascii="Adobe Gothic Std B" w:eastAsia="Adobe Gothic Std B" w:hAnsi="Adobe Gothic Std B"/>
          <w:b/>
          <w:noProof/>
          <w:sz w:val="24"/>
          <w:szCs w:val="24"/>
        </w:rPr>
        <w:drawing>
          <wp:inline distT="0" distB="0" distL="0" distR="0" wp14:anchorId="0F583C9C" wp14:editId="4719D462">
            <wp:extent cx="1251590" cy="364100"/>
            <wp:effectExtent l="0" t="0" r="5715" b="0"/>
            <wp:docPr id="2" name="Picture 2" descr="C:\Users\bhutchins\AppData\Local\Microsoft\Windows\INetCache\Content.Outlook\NUNR3BJA\IRC New Logo Feb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hutchins\AppData\Local\Microsoft\Windows\INetCache\Content.Outlook\NUNR3BJA\IRC New Logo Feb 201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7925" cy="371761"/>
                    </a:xfrm>
                    <a:prstGeom prst="rect">
                      <a:avLst/>
                    </a:prstGeom>
                    <a:noFill/>
                    <a:ln>
                      <a:noFill/>
                    </a:ln>
                  </pic:spPr>
                </pic:pic>
              </a:graphicData>
            </a:graphic>
          </wp:inline>
        </w:drawing>
      </w:r>
      <w:r>
        <w:rPr>
          <w:noProof/>
        </w:rPr>
        <w:drawing>
          <wp:inline distT="0" distB="0" distL="0" distR="0" wp14:anchorId="44F597C8" wp14:editId="1CCCA7E1">
            <wp:extent cx="707518" cy="366396"/>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r="38264"/>
                    <a:stretch>
                      <a:fillRect/>
                    </a:stretch>
                  </pic:blipFill>
                  <pic:spPr bwMode="auto">
                    <a:xfrm>
                      <a:off x="0" y="0"/>
                      <a:ext cx="723678" cy="374765"/>
                    </a:xfrm>
                    <a:prstGeom prst="rect">
                      <a:avLst/>
                    </a:prstGeom>
                    <a:noFill/>
                    <a:extLst/>
                  </pic:spPr>
                </pic:pic>
              </a:graphicData>
            </a:graphic>
          </wp:inline>
        </w:drawing>
      </w:r>
      <w:r w:rsidR="00E80205">
        <w:rPr>
          <w:noProof/>
        </w:rPr>
        <w:drawing>
          <wp:inline distT="0" distB="0" distL="0" distR="0" wp14:anchorId="72511C81" wp14:editId="2CBF82CA">
            <wp:extent cx="944880" cy="472440"/>
            <wp:effectExtent l="0" t="0" r="7620" b="3810"/>
            <wp:docPr id="3" name="Picture 2" descr="C:\Users\amber\Desktop\RP Newsletters\Oct 2015 NL\Images for Oct 2015 NL\TR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amber\Desktop\RP Newsletters\Oct 2015 NL\Images for Oct 2015 NL\TRP logo.png"/>
                    <pic:cNvPicPr>
                      <a:picLocks noChangeAspect="1" noChangeArrowheads="1"/>
                    </pic:cNvPicPr>
                  </pic:nvPicPr>
                  <pic:blipFill>
                    <a:blip r:embed="rId11" cstate="print"/>
                    <a:srcRect/>
                    <a:stretch>
                      <a:fillRect/>
                    </a:stretch>
                  </pic:blipFill>
                  <pic:spPr bwMode="auto">
                    <a:xfrm>
                      <a:off x="0" y="0"/>
                      <a:ext cx="944882" cy="472441"/>
                    </a:xfrm>
                    <a:prstGeom prst="rect">
                      <a:avLst/>
                    </a:prstGeom>
                    <a:noFill/>
                  </pic:spPr>
                </pic:pic>
              </a:graphicData>
            </a:graphic>
          </wp:inline>
        </w:drawing>
      </w:r>
      <w:r w:rsidR="00D06F7A">
        <w:rPr>
          <w:noProof/>
        </w:rPr>
        <w:drawing>
          <wp:inline distT="0" distB="0" distL="0" distR="0" wp14:anchorId="4A095806" wp14:editId="6382B372">
            <wp:extent cx="1287754" cy="3650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47611" cy="382054"/>
                    </a:xfrm>
                    <a:prstGeom prst="rect">
                      <a:avLst/>
                    </a:prstGeom>
                  </pic:spPr>
                </pic:pic>
              </a:graphicData>
            </a:graphic>
          </wp:inline>
        </w:drawing>
      </w:r>
      <w:r w:rsidR="00D06F7A" w:rsidRPr="00F00B13">
        <w:rPr>
          <w:rFonts w:ascii="Century Gothic" w:eastAsia="Century Gothic" w:hAnsi="Century Gothic" w:cs="Century Gothic"/>
          <w:noProof/>
          <w:color w:val="000000"/>
        </w:rPr>
        <w:drawing>
          <wp:inline distT="0" distB="0" distL="0" distR="0" wp14:anchorId="282B1161" wp14:editId="17467E79">
            <wp:extent cx="513240" cy="532766"/>
            <wp:effectExtent l="0" t="0" r="1270" b="635"/>
            <wp:docPr id="6" name="Picture 6"/>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3"/>
                    <a:stretch>
                      <a:fillRect/>
                    </a:stretch>
                  </pic:blipFill>
                  <pic:spPr>
                    <a:xfrm>
                      <a:off x="0" y="0"/>
                      <a:ext cx="530274" cy="550448"/>
                    </a:xfrm>
                    <a:prstGeom prst="rect">
                      <a:avLst/>
                    </a:prstGeom>
                  </pic:spPr>
                </pic:pic>
              </a:graphicData>
            </a:graphic>
          </wp:inline>
        </w:drawing>
      </w:r>
      <w:r w:rsidR="00D06F7A">
        <w:rPr>
          <w:noProof/>
        </w:rPr>
        <w:drawing>
          <wp:inline distT="0" distB="0" distL="0" distR="0" wp14:anchorId="066E9F55" wp14:editId="5CE33C45">
            <wp:extent cx="516360" cy="5226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5375" cy="531783"/>
                    </a:xfrm>
                    <a:prstGeom prst="rect">
                      <a:avLst/>
                    </a:prstGeom>
                  </pic:spPr>
                </pic:pic>
              </a:graphicData>
            </a:graphic>
          </wp:inline>
        </w:drawing>
      </w:r>
    </w:p>
    <w:p w14:paraId="7E737AAD" w14:textId="77777777" w:rsidR="00E80205" w:rsidRDefault="00093353" w:rsidP="007A77AA">
      <w:pPr>
        <w:jc w:val="center"/>
        <w:rPr>
          <w:rFonts w:ascii="Adobe Gothic Std B" w:eastAsia="Adobe Gothic Std B" w:hAnsi="Adobe Gothic Std B"/>
          <w:b/>
          <w:sz w:val="28"/>
          <w:szCs w:val="28"/>
        </w:rPr>
      </w:pPr>
      <w:r w:rsidRPr="00093353">
        <w:rPr>
          <w:rFonts w:ascii="Adobe Gothic Std B" w:eastAsia="Adobe Gothic Std B" w:hAnsi="Adobe Gothic Std B"/>
          <w:b/>
          <w:noProof/>
          <w:sz w:val="28"/>
          <w:szCs w:val="28"/>
        </w:rPr>
        <w:drawing>
          <wp:inline distT="0" distB="0" distL="0" distR="0" wp14:anchorId="148C0C58" wp14:editId="5BC24750">
            <wp:extent cx="1543894" cy="427354"/>
            <wp:effectExtent l="0" t="0" r="0" b="0"/>
            <wp:docPr id="4" name="Picture 4" descr="C:\Users\bhutchins\AppData\Local\Microsoft\Windows\INetCache\Content.Outlook\NUNR3BJA\FAO_logo_Blue_3line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utchins\AppData\Local\Microsoft\Windows\INetCache\Content.Outlook\NUNR3BJA\FAO_logo_Blue_3lines_e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2075" cy="435155"/>
                    </a:xfrm>
                    <a:prstGeom prst="rect">
                      <a:avLst/>
                    </a:prstGeom>
                    <a:noFill/>
                    <a:ln>
                      <a:noFill/>
                    </a:ln>
                  </pic:spPr>
                </pic:pic>
              </a:graphicData>
            </a:graphic>
          </wp:inline>
        </w:drawing>
      </w:r>
      <w:r w:rsidRPr="00093353">
        <w:rPr>
          <w:rFonts w:ascii="Adobe Gothic Std B" w:eastAsia="Adobe Gothic Std B" w:hAnsi="Adobe Gothic Std B"/>
          <w:b/>
          <w:noProof/>
          <w:sz w:val="28"/>
          <w:szCs w:val="28"/>
        </w:rPr>
        <w:drawing>
          <wp:inline distT="0" distB="0" distL="0" distR="0" wp14:anchorId="47369C82" wp14:editId="151EF5E7">
            <wp:extent cx="548640" cy="502920"/>
            <wp:effectExtent l="0" t="0" r="3810" b="0"/>
            <wp:docPr id="8" name="Picture 8" descr="C:\Users\bhutchins\AppData\Local\Microsoft\Windows\INetCache\Content.Outlook\NUNR3BJA\iucn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hutchins\AppData\Local\Microsoft\Windows\INetCache\Content.Outlook\NUNR3BJA\iucn logo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502920"/>
                    </a:xfrm>
                    <a:prstGeom prst="rect">
                      <a:avLst/>
                    </a:prstGeom>
                    <a:noFill/>
                    <a:ln>
                      <a:noFill/>
                    </a:ln>
                  </pic:spPr>
                </pic:pic>
              </a:graphicData>
            </a:graphic>
          </wp:inline>
        </w:drawing>
      </w:r>
      <w:r w:rsidRPr="00093353">
        <w:rPr>
          <w:rFonts w:ascii="Adobe Gothic Std B" w:eastAsia="Adobe Gothic Std B" w:hAnsi="Adobe Gothic Std B"/>
          <w:b/>
          <w:noProof/>
          <w:sz w:val="28"/>
          <w:szCs w:val="28"/>
        </w:rPr>
        <w:drawing>
          <wp:inline distT="0" distB="0" distL="0" distR="0" wp14:anchorId="5FCC6E1E" wp14:editId="40A94E83">
            <wp:extent cx="1499616" cy="429768"/>
            <wp:effectExtent l="0" t="0" r="5715" b="8890"/>
            <wp:docPr id="9" name="Picture 9" descr="C:\Users\bhutchins\AppData\Local\Microsoft\Windows\INetCache\Content.Outlook\NUNR3BJA\wi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hutchins\AppData\Local\Microsoft\Windows\INetCache\Content.Outlook\NUNR3BJA\wisp.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9616" cy="429768"/>
                    </a:xfrm>
                    <a:prstGeom prst="rect">
                      <a:avLst/>
                    </a:prstGeom>
                    <a:noFill/>
                    <a:ln>
                      <a:noFill/>
                    </a:ln>
                  </pic:spPr>
                </pic:pic>
              </a:graphicData>
            </a:graphic>
          </wp:inline>
        </w:drawing>
      </w:r>
      <w:r w:rsidRPr="00093353">
        <w:rPr>
          <w:rFonts w:ascii="Adobe Gothic Std B" w:eastAsia="Adobe Gothic Std B" w:hAnsi="Adobe Gothic Std B"/>
          <w:b/>
          <w:noProof/>
          <w:sz w:val="28"/>
          <w:szCs w:val="28"/>
        </w:rPr>
        <w:drawing>
          <wp:inline distT="0" distB="0" distL="0" distR="0" wp14:anchorId="3A35DAB8" wp14:editId="3F14AA99">
            <wp:extent cx="448056" cy="493776"/>
            <wp:effectExtent l="0" t="0" r="9525" b="1905"/>
            <wp:docPr id="12" name="Picture 12" descr="C:\Users\bhutchins\AppData\Local\Microsoft\Windows\INetCache\Content.Outlook\NUNR3BJA\UNEP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hutchins\AppData\Local\Microsoft\Windows\INetCache\Content.Outlook\NUNR3BJA\UNEP logo low re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8056" cy="493776"/>
                    </a:xfrm>
                    <a:prstGeom prst="rect">
                      <a:avLst/>
                    </a:prstGeom>
                    <a:noFill/>
                    <a:ln>
                      <a:noFill/>
                    </a:ln>
                  </pic:spPr>
                </pic:pic>
              </a:graphicData>
            </a:graphic>
          </wp:inline>
        </w:drawing>
      </w:r>
      <w:r w:rsidR="00B94BF7" w:rsidRPr="00B94BF7">
        <w:rPr>
          <w:rFonts w:ascii="Adobe Gothic Std B" w:eastAsia="Adobe Gothic Std B" w:hAnsi="Adobe Gothic Std B"/>
          <w:b/>
          <w:noProof/>
          <w:sz w:val="28"/>
          <w:szCs w:val="28"/>
        </w:rPr>
        <w:drawing>
          <wp:inline distT="0" distB="0" distL="0" distR="0" wp14:anchorId="16E17CB0" wp14:editId="63791BE4">
            <wp:extent cx="868680" cy="420624"/>
            <wp:effectExtent l="0" t="0" r="7620" b="0"/>
            <wp:docPr id="13" name="Picture 13" descr="C:\Users\bhutchins\AppData\Local\Microsoft\Windows\INetCache\Content.Outlook\NUNR3BJA\ESA Logo Mono 100-no white 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utchins\AppData\Local\Microsoft\Windows\INetCache\Content.Outlook\NUNR3BJA\ESA Logo Mono 100-no white spac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8680" cy="420624"/>
                    </a:xfrm>
                    <a:prstGeom prst="rect">
                      <a:avLst/>
                    </a:prstGeom>
                    <a:noFill/>
                    <a:ln>
                      <a:noFill/>
                    </a:ln>
                  </pic:spPr>
                </pic:pic>
              </a:graphicData>
            </a:graphic>
          </wp:inline>
        </w:drawing>
      </w:r>
    </w:p>
    <w:p w14:paraId="2F364CB0" w14:textId="77777777" w:rsidR="001F2597" w:rsidRDefault="001F2597" w:rsidP="00BE43C2">
      <w:pPr>
        <w:spacing w:after="0" w:line="240" w:lineRule="auto"/>
        <w:jc w:val="center"/>
        <w:rPr>
          <w:rFonts w:ascii="Adobe Gothic Std B" w:eastAsia="Adobe Gothic Std B" w:hAnsi="Adobe Gothic Std B"/>
          <w:b/>
          <w:sz w:val="28"/>
          <w:szCs w:val="28"/>
        </w:rPr>
      </w:pPr>
    </w:p>
    <w:p w14:paraId="5128CFEE" w14:textId="77777777" w:rsidR="002770BD" w:rsidRPr="007A77AA" w:rsidRDefault="007A77AA" w:rsidP="00BE43C2">
      <w:pPr>
        <w:spacing w:after="0" w:line="240" w:lineRule="auto"/>
        <w:jc w:val="center"/>
        <w:rPr>
          <w:rFonts w:ascii="Adobe Gothic Std B" w:eastAsia="Adobe Gothic Std B" w:hAnsi="Adobe Gothic Std B"/>
          <w:b/>
          <w:sz w:val="28"/>
          <w:szCs w:val="28"/>
        </w:rPr>
      </w:pPr>
      <w:r w:rsidRPr="007A77AA">
        <w:rPr>
          <w:rFonts w:ascii="Adobe Gothic Std B" w:eastAsia="Adobe Gothic Std B" w:hAnsi="Adobe Gothic Std B"/>
          <w:b/>
          <w:sz w:val="28"/>
          <w:szCs w:val="28"/>
        </w:rPr>
        <w:t>Calling for Support</w:t>
      </w:r>
    </w:p>
    <w:p w14:paraId="25BDCF0E" w14:textId="1D66D121" w:rsidR="007A77AA" w:rsidRPr="007A77AA" w:rsidRDefault="007A77AA" w:rsidP="008B660F">
      <w:pPr>
        <w:spacing w:after="0" w:line="240" w:lineRule="auto"/>
        <w:jc w:val="center"/>
        <w:rPr>
          <w:rFonts w:ascii="Adobe Gothic Std B" w:eastAsia="Adobe Gothic Std B" w:hAnsi="Adobe Gothic Std B"/>
          <w:b/>
        </w:rPr>
      </w:pPr>
      <w:proofErr w:type="gramStart"/>
      <w:r w:rsidRPr="007A77AA">
        <w:rPr>
          <w:rFonts w:ascii="Adobe Gothic Std B" w:eastAsia="Adobe Gothic Std B" w:hAnsi="Adobe Gothic Std B"/>
          <w:b/>
        </w:rPr>
        <w:t>to</w:t>
      </w:r>
      <w:proofErr w:type="gramEnd"/>
      <w:r w:rsidRPr="007A77AA">
        <w:rPr>
          <w:rFonts w:ascii="Adobe Gothic Std B" w:eastAsia="Adobe Gothic Std B" w:hAnsi="Adobe Gothic Std B"/>
          <w:b/>
        </w:rPr>
        <w:t xml:space="preserve"> designate an</w:t>
      </w:r>
    </w:p>
    <w:p w14:paraId="7DBD0DA5" w14:textId="77777777" w:rsidR="007A77AA" w:rsidRDefault="007A77AA" w:rsidP="008B660F">
      <w:pPr>
        <w:spacing w:after="0" w:line="240" w:lineRule="auto"/>
        <w:jc w:val="center"/>
        <w:rPr>
          <w:rFonts w:ascii="Adobe Gothic Std B" w:eastAsia="Adobe Gothic Std B" w:hAnsi="Adobe Gothic Std B"/>
          <w:b/>
          <w:sz w:val="28"/>
          <w:szCs w:val="28"/>
        </w:rPr>
      </w:pPr>
      <w:r w:rsidRPr="007A77AA">
        <w:rPr>
          <w:rFonts w:ascii="Adobe Gothic Std B" w:eastAsia="Adobe Gothic Std B" w:hAnsi="Adobe Gothic Std B"/>
          <w:b/>
          <w:sz w:val="28"/>
          <w:szCs w:val="28"/>
        </w:rPr>
        <w:t>Inter</w:t>
      </w:r>
      <w:r w:rsidR="00C272D7">
        <w:rPr>
          <w:rFonts w:ascii="Adobe Gothic Std B" w:eastAsia="Adobe Gothic Std B" w:hAnsi="Adobe Gothic Std B"/>
          <w:b/>
          <w:sz w:val="28"/>
          <w:szCs w:val="28"/>
        </w:rPr>
        <w:t>national Year of</w:t>
      </w:r>
      <w:r w:rsidR="00BE43C2">
        <w:rPr>
          <w:rFonts w:ascii="Adobe Gothic Std B" w:eastAsia="Adobe Gothic Std B" w:hAnsi="Adobe Gothic Std B"/>
          <w:b/>
          <w:sz w:val="28"/>
          <w:szCs w:val="28"/>
        </w:rPr>
        <w:t xml:space="preserve"> Rangelands</w:t>
      </w:r>
      <w:r w:rsidR="00C272D7">
        <w:rPr>
          <w:rFonts w:ascii="Adobe Gothic Std B" w:eastAsia="Adobe Gothic Std B" w:hAnsi="Adobe Gothic Std B"/>
          <w:b/>
          <w:sz w:val="28"/>
          <w:szCs w:val="28"/>
        </w:rPr>
        <w:t xml:space="preserve"> &amp; Pastoralists</w:t>
      </w:r>
    </w:p>
    <w:p w14:paraId="58C170AB" w14:textId="77777777" w:rsidR="008B660F" w:rsidRDefault="008B660F" w:rsidP="008B660F">
      <w:pPr>
        <w:spacing w:after="0" w:line="240" w:lineRule="auto"/>
        <w:rPr>
          <w:rFonts w:ascii="Calibri" w:eastAsia="Times New Roman" w:hAnsi="Calibri" w:cs="Times New Roman"/>
          <w:sz w:val="24"/>
          <w:szCs w:val="24"/>
        </w:rPr>
      </w:pPr>
    </w:p>
    <w:p w14:paraId="100C4889" w14:textId="74C22942" w:rsidR="007D1317" w:rsidRPr="00450024" w:rsidRDefault="007D1317" w:rsidP="008B660F">
      <w:pPr>
        <w:spacing w:after="0" w:line="240" w:lineRule="auto"/>
        <w:rPr>
          <w:rFonts w:ascii="Calibri" w:eastAsia="Times New Roman" w:hAnsi="Calibri" w:cs="Times New Roman"/>
          <w:sz w:val="24"/>
          <w:szCs w:val="24"/>
        </w:rPr>
      </w:pPr>
      <w:r w:rsidRPr="00450024">
        <w:rPr>
          <w:rFonts w:ascii="Calibri" w:eastAsia="Times New Roman" w:hAnsi="Calibri" w:cs="Times New Roman"/>
          <w:sz w:val="24"/>
          <w:szCs w:val="24"/>
        </w:rPr>
        <w:t xml:space="preserve">A growing </w:t>
      </w:r>
      <w:r w:rsidR="00F3789E" w:rsidRPr="00450024">
        <w:rPr>
          <w:rFonts w:ascii="Calibri" w:eastAsia="Times New Roman" w:hAnsi="Calibri" w:cs="Times New Roman"/>
          <w:sz w:val="24"/>
          <w:szCs w:val="24"/>
        </w:rPr>
        <w:t xml:space="preserve">worldwide </w:t>
      </w:r>
      <w:r w:rsidRPr="00450024">
        <w:rPr>
          <w:rFonts w:ascii="Calibri" w:eastAsia="Times New Roman" w:hAnsi="Calibri" w:cs="Times New Roman"/>
          <w:sz w:val="24"/>
          <w:szCs w:val="24"/>
        </w:rPr>
        <w:t>netw</w:t>
      </w:r>
      <w:r w:rsidR="00F3789E" w:rsidRPr="00450024">
        <w:rPr>
          <w:rFonts w:ascii="Calibri" w:eastAsia="Times New Roman" w:hAnsi="Calibri" w:cs="Times New Roman"/>
          <w:sz w:val="24"/>
          <w:szCs w:val="24"/>
        </w:rPr>
        <w:t xml:space="preserve">ork </w:t>
      </w:r>
      <w:r w:rsidRPr="00450024">
        <w:rPr>
          <w:rFonts w:ascii="Calibri" w:eastAsia="Times New Roman" w:hAnsi="Calibri" w:cs="Times New Roman"/>
          <w:sz w:val="24"/>
          <w:szCs w:val="24"/>
        </w:rPr>
        <w:t>acknowledge</w:t>
      </w:r>
      <w:r w:rsidR="00F3789E" w:rsidRPr="00450024">
        <w:rPr>
          <w:rFonts w:ascii="Calibri" w:eastAsia="Times New Roman" w:hAnsi="Calibri" w:cs="Times New Roman"/>
          <w:sz w:val="24"/>
          <w:szCs w:val="24"/>
        </w:rPr>
        <w:t>s</w:t>
      </w:r>
      <w:r w:rsidRPr="00450024">
        <w:rPr>
          <w:rFonts w:ascii="Calibri" w:eastAsia="Times New Roman" w:hAnsi="Calibri" w:cs="Times New Roman"/>
          <w:sz w:val="24"/>
          <w:szCs w:val="24"/>
        </w:rPr>
        <w:t xml:space="preserve"> that the condition and productivity of the world’s rangelands and grasslands are critical to a sustainable future for people everywhere.  Unhealthy and unproductive rangelands and grasslands destabilize countries, endanger national security, compromise</w:t>
      </w:r>
      <w:r w:rsidR="00771BA4" w:rsidRPr="00450024">
        <w:rPr>
          <w:rFonts w:ascii="Calibri" w:eastAsia="Times New Roman" w:hAnsi="Calibri" w:cs="Times New Roman"/>
          <w:sz w:val="24"/>
          <w:szCs w:val="24"/>
        </w:rPr>
        <w:t xml:space="preserve"> </w:t>
      </w:r>
      <w:r w:rsidRPr="00450024">
        <w:rPr>
          <w:rFonts w:ascii="Calibri" w:eastAsia="Times New Roman" w:hAnsi="Calibri" w:cs="Times New Roman"/>
          <w:sz w:val="24"/>
          <w:szCs w:val="24"/>
        </w:rPr>
        <w:t xml:space="preserve">economic productivity, and rob our youngest generation of opportunities for a prosperous future.  </w:t>
      </w:r>
      <w:r w:rsidR="00771BA4" w:rsidRPr="00450024">
        <w:rPr>
          <w:rFonts w:ascii="Calibri" w:eastAsia="Times New Roman" w:hAnsi="Calibri" w:cs="Times New Roman"/>
          <w:sz w:val="24"/>
          <w:szCs w:val="24"/>
        </w:rPr>
        <w:t>To increase knowledge and understanding about these unique ecosystems</w:t>
      </w:r>
      <w:r w:rsidR="0000775E" w:rsidRPr="00450024">
        <w:rPr>
          <w:rFonts w:ascii="Calibri" w:eastAsia="Times New Roman" w:hAnsi="Calibri" w:cs="Times New Roman"/>
          <w:sz w:val="24"/>
          <w:szCs w:val="24"/>
        </w:rPr>
        <w:t xml:space="preserve"> and the people who rely on them</w:t>
      </w:r>
      <w:r w:rsidR="00771BA4" w:rsidRPr="00450024">
        <w:rPr>
          <w:rFonts w:ascii="Calibri" w:eastAsia="Times New Roman" w:hAnsi="Calibri" w:cs="Times New Roman"/>
          <w:sz w:val="24"/>
          <w:szCs w:val="24"/>
        </w:rPr>
        <w:t>, w</w:t>
      </w:r>
      <w:r w:rsidRPr="00450024">
        <w:rPr>
          <w:rFonts w:ascii="Calibri" w:eastAsia="Times New Roman" w:hAnsi="Calibri" w:cs="Times New Roman"/>
          <w:sz w:val="24"/>
          <w:szCs w:val="24"/>
        </w:rPr>
        <w:t>e urge</w:t>
      </w:r>
      <w:r w:rsidR="00771BA4" w:rsidRPr="00450024">
        <w:rPr>
          <w:rFonts w:ascii="Calibri" w:eastAsia="Times New Roman" w:hAnsi="Calibri" w:cs="Times New Roman"/>
          <w:sz w:val="24"/>
          <w:szCs w:val="24"/>
        </w:rPr>
        <w:t xml:space="preserve"> you to join the effort to gain</w:t>
      </w:r>
      <w:r w:rsidR="00A11189">
        <w:rPr>
          <w:rFonts w:ascii="Calibri" w:eastAsia="Times New Roman" w:hAnsi="Calibri" w:cs="Times New Roman"/>
          <w:sz w:val="24"/>
          <w:szCs w:val="24"/>
        </w:rPr>
        <w:t xml:space="preserve"> a United Nations </w:t>
      </w:r>
      <w:r w:rsidRPr="00450024">
        <w:rPr>
          <w:rFonts w:ascii="Calibri" w:eastAsia="Times New Roman" w:hAnsi="Calibri" w:cs="Times New Roman"/>
          <w:sz w:val="24"/>
          <w:szCs w:val="24"/>
        </w:rPr>
        <w:t xml:space="preserve">resolution to designate </w:t>
      </w:r>
      <w:r w:rsidR="005A11A1">
        <w:rPr>
          <w:rFonts w:ascii="Calibri" w:eastAsia="Times New Roman" w:hAnsi="Calibri" w:cs="Times New Roman"/>
          <w:sz w:val="24"/>
          <w:szCs w:val="24"/>
        </w:rPr>
        <w:t>2021</w:t>
      </w:r>
      <w:r w:rsidR="00974A99">
        <w:rPr>
          <w:rFonts w:ascii="Calibri" w:eastAsia="Times New Roman" w:hAnsi="Calibri" w:cs="Times New Roman"/>
          <w:sz w:val="24"/>
          <w:szCs w:val="24"/>
        </w:rPr>
        <w:t xml:space="preserve"> as </w:t>
      </w:r>
      <w:r w:rsidRPr="00450024">
        <w:rPr>
          <w:rFonts w:ascii="Calibri" w:eastAsia="Times New Roman" w:hAnsi="Calibri" w:cs="Times New Roman"/>
          <w:sz w:val="24"/>
          <w:szCs w:val="24"/>
        </w:rPr>
        <w:t xml:space="preserve">an </w:t>
      </w:r>
      <w:r w:rsidRPr="00450024">
        <w:rPr>
          <w:rFonts w:ascii="Calibri" w:eastAsia="Times New Roman" w:hAnsi="Calibri" w:cs="Times New Roman"/>
          <w:b/>
          <w:i/>
          <w:sz w:val="24"/>
          <w:szCs w:val="24"/>
        </w:rPr>
        <w:t>Inter</w:t>
      </w:r>
      <w:r w:rsidR="00C272D7">
        <w:rPr>
          <w:rFonts w:ascii="Calibri" w:eastAsia="Times New Roman" w:hAnsi="Calibri" w:cs="Times New Roman"/>
          <w:b/>
          <w:i/>
          <w:sz w:val="24"/>
          <w:szCs w:val="24"/>
        </w:rPr>
        <w:t xml:space="preserve">national Year of </w:t>
      </w:r>
      <w:r w:rsidR="00BE43C2">
        <w:rPr>
          <w:rFonts w:ascii="Calibri" w:eastAsia="Times New Roman" w:hAnsi="Calibri" w:cs="Times New Roman"/>
          <w:b/>
          <w:i/>
          <w:sz w:val="24"/>
          <w:szCs w:val="24"/>
        </w:rPr>
        <w:t>Rangelands</w:t>
      </w:r>
      <w:r w:rsidR="00E50757">
        <w:rPr>
          <w:rStyle w:val="FootnoteReference"/>
          <w:rFonts w:ascii="Calibri" w:eastAsia="Times New Roman" w:hAnsi="Calibri" w:cs="Times New Roman"/>
          <w:b/>
          <w:i/>
          <w:sz w:val="24"/>
          <w:szCs w:val="24"/>
        </w:rPr>
        <w:footnoteReference w:id="1"/>
      </w:r>
      <w:r w:rsidR="00C272D7">
        <w:rPr>
          <w:rFonts w:ascii="Calibri" w:eastAsia="Times New Roman" w:hAnsi="Calibri" w:cs="Times New Roman"/>
          <w:b/>
          <w:i/>
          <w:sz w:val="24"/>
          <w:szCs w:val="24"/>
        </w:rPr>
        <w:t xml:space="preserve"> and Pastoralists</w:t>
      </w:r>
      <w:r w:rsidR="00E50757">
        <w:rPr>
          <w:rStyle w:val="FootnoteReference"/>
          <w:rFonts w:ascii="Calibri" w:eastAsia="Times New Roman" w:hAnsi="Calibri" w:cs="Times New Roman"/>
          <w:i/>
          <w:sz w:val="24"/>
          <w:szCs w:val="24"/>
        </w:rPr>
        <w:footnoteReference w:id="2"/>
      </w:r>
      <w:r w:rsidRPr="00BE43C2">
        <w:rPr>
          <w:rFonts w:ascii="Calibri" w:eastAsia="Times New Roman" w:hAnsi="Calibri" w:cs="Times New Roman"/>
          <w:i/>
          <w:sz w:val="24"/>
          <w:szCs w:val="24"/>
        </w:rPr>
        <w:t>!</w:t>
      </w:r>
    </w:p>
    <w:p w14:paraId="42475F46" w14:textId="77777777" w:rsidR="008B660F" w:rsidRDefault="008B660F" w:rsidP="008B660F">
      <w:pPr>
        <w:spacing w:after="0" w:line="276" w:lineRule="auto"/>
        <w:rPr>
          <w:rFonts w:ascii="Calibri" w:eastAsia="Times New Roman" w:hAnsi="Calibri" w:cs="Times New Roman"/>
          <w:b/>
          <w:sz w:val="24"/>
          <w:szCs w:val="24"/>
        </w:rPr>
      </w:pPr>
    </w:p>
    <w:p w14:paraId="471EE06A" w14:textId="77777777" w:rsidR="007D1317" w:rsidRPr="00450024" w:rsidRDefault="00771BA4" w:rsidP="008B660F">
      <w:pPr>
        <w:spacing w:after="0" w:line="276" w:lineRule="auto"/>
        <w:rPr>
          <w:rFonts w:ascii="Calibri" w:eastAsia="Times New Roman" w:hAnsi="Calibri" w:cs="Times New Roman"/>
          <w:b/>
          <w:sz w:val="24"/>
          <w:szCs w:val="24"/>
        </w:rPr>
      </w:pPr>
      <w:r w:rsidRPr="00450024">
        <w:rPr>
          <w:rFonts w:ascii="Calibri" w:eastAsia="Times New Roman" w:hAnsi="Calibri" w:cs="Times New Roman"/>
          <w:b/>
          <w:sz w:val="24"/>
          <w:szCs w:val="24"/>
        </w:rPr>
        <w:t>Justification</w:t>
      </w:r>
    </w:p>
    <w:p w14:paraId="06941023" w14:textId="7AC825FC" w:rsidR="008012ED" w:rsidRDefault="008012ED" w:rsidP="008B660F">
      <w:pPr>
        <w:spacing w:after="0" w:line="240" w:lineRule="auto"/>
        <w:rPr>
          <w:rFonts w:ascii="Calibri" w:eastAsia="Times New Roman" w:hAnsi="Calibri" w:cs="Times New Roman"/>
          <w:sz w:val="24"/>
          <w:szCs w:val="24"/>
        </w:rPr>
      </w:pPr>
      <w:r w:rsidRPr="008012ED">
        <w:rPr>
          <w:rFonts w:ascii="Calibri" w:eastAsia="Times New Roman" w:hAnsi="Calibri" w:cs="Times New Roman"/>
          <w:sz w:val="24"/>
          <w:szCs w:val="24"/>
        </w:rPr>
        <w:t xml:space="preserve">Nearly half of the Earth’s land surface is classified as </w:t>
      </w:r>
      <w:r w:rsidRPr="008012ED">
        <w:rPr>
          <w:rFonts w:ascii="Calibri" w:eastAsia="Times New Roman" w:hAnsi="Calibri" w:cs="Times New Roman"/>
          <w:i/>
          <w:sz w:val="24"/>
          <w:szCs w:val="24"/>
        </w:rPr>
        <w:t>rangeland</w:t>
      </w:r>
      <w:r w:rsidRPr="008012ED">
        <w:rPr>
          <w:rFonts w:ascii="Calibri" w:eastAsia="Times New Roman" w:hAnsi="Calibri" w:cs="Times New Roman"/>
          <w:sz w:val="24"/>
          <w:szCs w:val="24"/>
        </w:rPr>
        <w:t xml:space="preserve"> and</w:t>
      </w:r>
      <w:r w:rsidRPr="008012ED">
        <w:rPr>
          <w:rFonts w:ascii="Calibri" w:eastAsia="Times New Roman" w:hAnsi="Calibri" w:cs="Times New Roman"/>
          <w:i/>
          <w:sz w:val="24"/>
          <w:szCs w:val="24"/>
        </w:rPr>
        <w:t xml:space="preserve"> grassland</w:t>
      </w:r>
      <w:r w:rsidRPr="008012ED">
        <w:rPr>
          <w:rFonts w:ascii="Calibri" w:eastAsia="Times New Roman" w:hAnsi="Calibri" w:cs="Times New Roman"/>
          <w:sz w:val="24"/>
          <w:szCs w:val="24"/>
        </w:rPr>
        <w:t xml:space="preserve">, and the health and productivity of these lands are critical to </w:t>
      </w:r>
      <w:r w:rsidRPr="008B660F">
        <w:rPr>
          <w:rFonts w:ascii="Calibri" w:eastAsia="Times New Roman" w:hAnsi="Calibri" w:cs="Times New Roman"/>
          <w:sz w:val="24"/>
          <w:szCs w:val="24"/>
        </w:rPr>
        <w:t>the livelihoods of</w:t>
      </w:r>
      <w:r w:rsidR="00F25981" w:rsidRPr="008B660F">
        <w:rPr>
          <w:rFonts w:ascii="Calibri" w:eastAsia="Times New Roman" w:hAnsi="Calibri" w:cs="Times New Roman"/>
          <w:sz w:val="24"/>
          <w:szCs w:val="24"/>
        </w:rPr>
        <w:t xml:space="preserve"> an estimated 500 million </w:t>
      </w:r>
      <w:r w:rsidRPr="008012ED">
        <w:rPr>
          <w:rFonts w:ascii="Calibri" w:eastAsia="Times New Roman" w:hAnsi="Calibri" w:cs="Times New Roman"/>
          <w:sz w:val="24"/>
          <w:szCs w:val="24"/>
        </w:rPr>
        <w:t xml:space="preserve">people around the world.   </w:t>
      </w:r>
      <w:r w:rsidR="00CD2226" w:rsidRPr="008B660F">
        <w:rPr>
          <w:rFonts w:ascii="Calibri" w:eastAsia="Times New Roman" w:hAnsi="Calibri" w:cs="Times New Roman"/>
          <w:sz w:val="24"/>
          <w:szCs w:val="24"/>
        </w:rPr>
        <w:t>Increasing the understanding of</w:t>
      </w:r>
      <w:r w:rsidRPr="008012ED">
        <w:rPr>
          <w:rFonts w:ascii="Calibri" w:eastAsia="Times New Roman" w:hAnsi="Calibri" w:cs="Times New Roman"/>
          <w:sz w:val="24"/>
          <w:szCs w:val="24"/>
        </w:rPr>
        <w:t xml:space="preserve"> the importance of these lands </w:t>
      </w:r>
      <w:r w:rsidRPr="008B660F">
        <w:rPr>
          <w:rFonts w:ascii="Calibri" w:eastAsia="Times New Roman" w:hAnsi="Calibri" w:cs="Times New Roman"/>
          <w:sz w:val="24"/>
          <w:szCs w:val="24"/>
        </w:rPr>
        <w:t xml:space="preserve">to </w:t>
      </w:r>
      <w:r w:rsidR="00CD2226" w:rsidRPr="008B660F">
        <w:rPr>
          <w:rFonts w:ascii="Calibri" w:eastAsia="Times New Roman" w:hAnsi="Calibri" w:cs="Times New Roman"/>
          <w:sz w:val="24"/>
          <w:szCs w:val="24"/>
        </w:rPr>
        <w:t xml:space="preserve">global </w:t>
      </w:r>
      <w:r w:rsidRPr="008B660F">
        <w:rPr>
          <w:rFonts w:ascii="Calibri" w:eastAsia="Times New Roman" w:hAnsi="Calibri" w:cs="Times New Roman"/>
          <w:sz w:val="24"/>
          <w:szCs w:val="24"/>
        </w:rPr>
        <w:t xml:space="preserve">food security </w:t>
      </w:r>
      <w:r w:rsidR="00CD2226" w:rsidRPr="008B660F">
        <w:rPr>
          <w:rFonts w:ascii="Calibri" w:eastAsia="Times New Roman" w:hAnsi="Calibri" w:cs="Times New Roman"/>
          <w:sz w:val="24"/>
          <w:szCs w:val="24"/>
        </w:rPr>
        <w:t xml:space="preserve">and environmental services, </w:t>
      </w:r>
      <w:r w:rsidRPr="008012ED">
        <w:rPr>
          <w:rFonts w:ascii="Calibri" w:eastAsia="Times New Roman" w:hAnsi="Calibri" w:cs="Times New Roman"/>
          <w:sz w:val="24"/>
          <w:szCs w:val="24"/>
        </w:rPr>
        <w:t>and calling attention to the need for sustainable management and enlightened policies</w:t>
      </w:r>
      <w:r w:rsidR="00F044BC">
        <w:rPr>
          <w:rFonts w:ascii="Calibri" w:eastAsia="Times New Roman" w:hAnsi="Calibri" w:cs="Times New Roman"/>
          <w:sz w:val="24"/>
          <w:szCs w:val="24"/>
        </w:rPr>
        <w:t xml:space="preserve"> in both developed and developing countries</w:t>
      </w:r>
      <w:r w:rsidR="00CD2226" w:rsidRPr="008B660F">
        <w:rPr>
          <w:rFonts w:ascii="Calibri" w:eastAsia="Times New Roman" w:hAnsi="Calibri" w:cs="Times New Roman"/>
          <w:sz w:val="24"/>
          <w:szCs w:val="24"/>
        </w:rPr>
        <w:t>,</w:t>
      </w:r>
      <w:r w:rsidRPr="008012ED">
        <w:rPr>
          <w:rFonts w:ascii="Calibri" w:eastAsia="Times New Roman" w:hAnsi="Calibri" w:cs="Times New Roman"/>
          <w:sz w:val="24"/>
          <w:szCs w:val="24"/>
        </w:rPr>
        <w:t xml:space="preserve"> will benefit not only those who </w:t>
      </w:r>
      <w:r w:rsidR="00F927EC" w:rsidRPr="008B660F">
        <w:rPr>
          <w:rFonts w:ascii="Calibri" w:eastAsia="Times New Roman" w:hAnsi="Calibri" w:cs="Times New Roman"/>
          <w:sz w:val="24"/>
          <w:szCs w:val="24"/>
        </w:rPr>
        <w:t xml:space="preserve">gain </w:t>
      </w:r>
      <w:r w:rsidRPr="008012ED">
        <w:rPr>
          <w:rFonts w:ascii="Calibri" w:eastAsia="Times New Roman" w:hAnsi="Calibri" w:cs="Times New Roman"/>
          <w:sz w:val="24"/>
          <w:szCs w:val="24"/>
        </w:rPr>
        <w:t>e</w:t>
      </w:r>
      <w:r w:rsidRPr="008B660F">
        <w:rPr>
          <w:rFonts w:ascii="Calibri" w:eastAsia="Times New Roman" w:hAnsi="Calibri" w:cs="Times New Roman"/>
          <w:sz w:val="24"/>
          <w:szCs w:val="24"/>
        </w:rPr>
        <w:t>conomic sustenance from them today</w:t>
      </w:r>
      <w:r w:rsidRPr="008012ED">
        <w:rPr>
          <w:rFonts w:ascii="Calibri" w:eastAsia="Times New Roman" w:hAnsi="Calibri" w:cs="Times New Roman"/>
          <w:sz w:val="24"/>
          <w:szCs w:val="24"/>
        </w:rPr>
        <w:t>, bu</w:t>
      </w:r>
      <w:r w:rsidR="00D063AC">
        <w:rPr>
          <w:rFonts w:ascii="Calibri" w:eastAsia="Times New Roman" w:hAnsi="Calibri" w:cs="Times New Roman"/>
          <w:sz w:val="24"/>
          <w:szCs w:val="24"/>
        </w:rPr>
        <w:t>t also future generations</w:t>
      </w:r>
      <w:r w:rsidRPr="008012ED">
        <w:rPr>
          <w:rFonts w:ascii="Calibri" w:eastAsia="Times New Roman" w:hAnsi="Calibri" w:cs="Times New Roman"/>
          <w:sz w:val="24"/>
          <w:szCs w:val="24"/>
        </w:rPr>
        <w:t xml:space="preserve">. </w:t>
      </w:r>
    </w:p>
    <w:p w14:paraId="793BC915" w14:textId="77777777" w:rsidR="008B660F" w:rsidRPr="008012ED" w:rsidRDefault="008B660F" w:rsidP="008B660F">
      <w:pPr>
        <w:spacing w:after="0" w:line="240" w:lineRule="auto"/>
        <w:rPr>
          <w:rFonts w:ascii="Calibri" w:eastAsia="Times New Roman" w:hAnsi="Calibri" w:cs="Times New Roman"/>
          <w:sz w:val="24"/>
          <w:szCs w:val="24"/>
        </w:rPr>
      </w:pPr>
    </w:p>
    <w:p w14:paraId="059E1794" w14:textId="399356DD" w:rsidR="00CD2226" w:rsidRDefault="00D063AC" w:rsidP="008B660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Pastoralists and other people</w:t>
      </w:r>
      <w:r w:rsidR="00CD2226" w:rsidRPr="008B660F">
        <w:rPr>
          <w:rFonts w:ascii="Calibri" w:eastAsia="Times New Roman" w:hAnsi="Calibri" w:cs="Times New Roman"/>
          <w:sz w:val="24"/>
          <w:szCs w:val="24"/>
        </w:rPr>
        <w:t xml:space="preserve"> who derive their livelihoods from rangelands and grasslands</w:t>
      </w:r>
      <w:r>
        <w:rPr>
          <w:rFonts w:ascii="Calibri" w:eastAsia="Times New Roman" w:hAnsi="Calibri" w:cs="Times New Roman"/>
          <w:sz w:val="24"/>
          <w:szCs w:val="24"/>
        </w:rPr>
        <w:t xml:space="preserve"> </w:t>
      </w:r>
      <w:r w:rsidR="006115B7" w:rsidRPr="008B660F">
        <w:rPr>
          <w:rFonts w:ascii="Calibri" w:eastAsia="Times New Roman" w:hAnsi="Calibri" w:cs="Times New Roman"/>
          <w:sz w:val="24"/>
          <w:szCs w:val="24"/>
        </w:rPr>
        <w:t>play a key role in their management.   As stated in the background statement for the “Transformations toward sustainable pastoralism in drylands: UNEA-2 side event”, pastoralists are both livestock herders and environmental stewards of rangelands</w:t>
      </w:r>
      <w:r w:rsidR="00F927EC" w:rsidRPr="008B660F">
        <w:rPr>
          <w:rFonts w:ascii="Calibri" w:eastAsia="Times New Roman" w:hAnsi="Calibri" w:cs="Times New Roman"/>
          <w:sz w:val="24"/>
          <w:szCs w:val="24"/>
        </w:rPr>
        <w:t xml:space="preserve">.  Thus, sustainable pastoralist practices are critical to </w:t>
      </w:r>
      <w:r w:rsidR="007D1317" w:rsidRPr="008B660F">
        <w:rPr>
          <w:rFonts w:ascii="Calibri" w:eastAsia="Times New Roman" w:hAnsi="Calibri" w:cs="Times New Roman"/>
          <w:sz w:val="24"/>
          <w:szCs w:val="24"/>
        </w:rPr>
        <w:t xml:space="preserve">achieving </w:t>
      </w:r>
      <w:r w:rsidR="00F927EC" w:rsidRPr="008B660F">
        <w:rPr>
          <w:rFonts w:ascii="Calibri" w:eastAsia="Times New Roman" w:hAnsi="Calibri" w:cs="Times New Roman"/>
          <w:sz w:val="24"/>
          <w:szCs w:val="24"/>
        </w:rPr>
        <w:t>food</w:t>
      </w:r>
      <w:r w:rsidR="007D1317" w:rsidRPr="008B660F">
        <w:rPr>
          <w:rFonts w:ascii="Calibri" w:eastAsia="Times New Roman" w:hAnsi="Calibri" w:cs="Times New Roman"/>
          <w:sz w:val="24"/>
          <w:szCs w:val="24"/>
        </w:rPr>
        <w:t xml:space="preserve"> and water security as well as </w:t>
      </w:r>
      <w:r w:rsidR="00F927EC" w:rsidRPr="008B660F">
        <w:rPr>
          <w:rFonts w:ascii="Calibri" w:eastAsia="Times New Roman" w:hAnsi="Calibri" w:cs="Times New Roman"/>
          <w:sz w:val="24"/>
          <w:szCs w:val="24"/>
        </w:rPr>
        <w:t xml:space="preserve">resilient local and national economies, and to </w:t>
      </w:r>
      <w:r w:rsidR="007D1317" w:rsidRPr="008B660F">
        <w:rPr>
          <w:rFonts w:ascii="Calibri" w:eastAsia="Times New Roman" w:hAnsi="Calibri" w:cs="Times New Roman"/>
          <w:sz w:val="24"/>
          <w:szCs w:val="24"/>
        </w:rPr>
        <w:t xml:space="preserve">addressing </w:t>
      </w:r>
      <w:r w:rsidR="00F927EC" w:rsidRPr="008B660F">
        <w:rPr>
          <w:rFonts w:ascii="Calibri" w:eastAsia="Times New Roman" w:hAnsi="Calibri" w:cs="Times New Roman"/>
          <w:sz w:val="24"/>
          <w:szCs w:val="24"/>
        </w:rPr>
        <w:t xml:space="preserve">environmental concerns such as </w:t>
      </w:r>
      <w:r w:rsidR="0085487F" w:rsidRPr="008B660F">
        <w:rPr>
          <w:rFonts w:ascii="Calibri" w:eastAsia="Times New Roman" w:hAnsi="Calibri" w:cs="Times New Roman"/>
          <w:sz w:val="24"/>
          <w:szCs w:val="24"/>
        </w:rPr>
        <w:t xml:space="preserve">carbon sequestration, </w:t>
      </w:r>
      <w:r w:rsidR="00F927EC" w:rsidRPr="008B660F">
        <w:rPr>
          <w:rFonts w:ascii="Calibri" w:eastAsia="Times New Roman" w:hAnsi="Calibri" w:cs="Times New Roman"/>
          <w:sz w:val="24"/>
          <w:szCs w:val="24"/>
        </w:rPr>
        <w:t xml:space="preserve">biodiversity conservation, </w:t>
      </w:r>
      <w:r w:rsidR="0085487F" w:rsidRPr="008B660F">
        <w:rPr>
          <w:rFonts w:ascii="Calibri" w:eastAsia="Times New Roman" w:hAnsi="Calibri" w:cs="Times New Roman"/>
          <w:sz w:val="24"/>
          <w:szCs w:val="24"/>
        </w:rPr>
        <w:t xml:space="preserve">and protection of land and ecosystems.    </w:t>
      </w:r>
    </w:p>
    <w:p w14:paraId="1CFB4071" w14:textId="77777777" w:rsidR="008B660F" w:rsidRPr="008B660F" w:rsidRDefault="008B660F" w:rsidP="008B660F">
      <w:pPr>
        <w:spacing w:after="0" w:line="240" w:lineRule="auto"/>
        <w:rPr>
          <w:rFonts w:ascii="Calibri" w:eastAsia="Times New Roman" w:hAnsi="Calibri" w:cs="Times New Roman"/>
          <w:sz w:val="24"/>
          <w:szCs w:val="24"/>
        </w:rPr>
      </w:pPr>
    </w:p>
    <w:p w14:paraId="6DE3E0F3" w14:textId="28A099A9" w:rsidR="00BE43C2" w:rsidRDefault="00F927EC" w:rsidP="008B660F">
      <w:pPr>
        <w:spacing w:after="0" w:line="240" w:lineRule="auto"/>
        <w:rPr>
          <w:rFonts w:ascii="Calibri" w:eastAsia="Times New Roman" w:hAnsi="Calibri" w:cs="Times New Roman"/>
          <w:sz w:val="24"/>
          <w:szCs w:val="24"/>
        </w:rPr>
      </w:pPr>
      <w:r w:rsidRPr="008B660F">
        <w:rPr>
          <w:rFonts w:ascii="Calibri" w:eastAsia="Times New Roman" w:hAnsi="Calibri" w:cs="Times New Roman"/>
          <w:sz w:val="24"/>
          <w:szCs w:val="24"/>
        </w:rPr>
        <w:t>Yet, many forces threaten the productivity and ecological integrity of these lands and the human commu</w:t>
      </w:r>
      <w:r w:rsidR="00974A99">
        <w:rPr>
          <w:rFonts w:ascii="Calibri" w:eastAsia="Times New Roman" w:hAnsi="Calibri" w:cs="Times New Roman"/>
          <w:sz w:val="24"/>
          <w:szCs w:val="24"/>
        </w:rPr>
        <w:t xml:space="preserve">nities that rely on them.  </w:t>
      </w:r>
      <w:r w:rsidR="00F044BC">
        <w:rPr>
          <w:rFonts w:ascii="Calibri" w:eastAsia="Times New Roman" w:hAnsi="Calibri" w:cs="Times New Roman"/>
          <w:sz w:val="24"/>
          <w:szCs w:val="24"/>
        </w:rPr>
        <w:t xml:space="preserve">Common </w:t>
      </w:r>
      <w:r w:rsidR="00360A14">
        <w:rPr>
          <w:rFonts w:ascii="Calibri" w:eastAsia="Times New Roman" w:hAnsi="Calibri" w:cs="Times New Roman"/>
          <w:sz w:val="24"/>
          <w:szCs w:val="24"/>
        </w:rPr>
        <w:t>threats</w:t>
      </w:r>
      <w:r w:rsidR="00F044BC">
        <w:rPr>
          <w:rFonts w:ascii="Calibri" w:eastAsia="Times New Roman" w:hAnsi="Calibri" w:cs="Times New Roman"/>
          <w:sz w:val="24"/>
          <w:szCs w:val="24"/>
        </w:rPr>
        <w:t xml:space="preserve"> in both developed and developing countries </w:t>
      </w:r>
      <w:r w:rsidRPr="008B660F">
        <w:rPr>
          <w:rFonts w:ascii="Calibri" w:eastAsia="Times New Roman" w:hAnsi="Calibri" w:cs="Times New Roman"/>
          <w:sz w:val="24"/>
          <w:szCs w:val="24"/>
        </w:rPr>
        <w:t>include</w:t>
      </w:r>
      <w:r w:rsidR="00974A99">
        <w:rPr>
          <w:rFonts w:ascii="Calibri" w:eastAsia="Times New Roman" w:hAnsi="Calibri" w:cs="Times New Roman"/>
          <w:sz w:val="24"/>
          <w:szCs w:val="24"/>
        </w:rPr>
        <w:t>:</w:t>
      </w:r>
      <w:r w:rsidR="00F3789E" w:rsidRPr="008B660F">
        <w:rPr>
          <w:rFonts w:ascii="Calibri" w:eastAsia="Times New Roman" w:hAnsi="Calibri" w:cs="Times New Roman"/>
          <w:sz w:val="24"/>
          <w:szCs w:val="24"/>
        </w:rPr>
        <w:t xml:space="preserve"> </w:t>
      </w:r>
      <w:r w:rsidRPr="008B660F">
        <w:rPr>
          <w:rFonts w:ascii="Calibri" w:eastAsia="Times New Roman" w:hAnsi="Calibri" w:cs="Times New Roman"/>
          <w:sz w:val="24"/>
          <w:szCs w:val="24"/>
        </w:rPr>
        <w:t xml:space="preserve">unsustainable grazing practices, </w:t>
      </w:r>
      <w:r w:rsidR="00974A99">
        <w:rPr>
          <w:rFonts w:ascii="Calibri" w:eastAsia="Times New Roman" w:hAnsi="Calibri" w:cs="Times New Roman"/>
          <w:sz w:val="24"/>
          <w:szCs w:val="24"/>
        </w:rPr>
        <w:t>crop land expansion</w:t>
      </w:r>
      <w:r w:rsidR="00F044BC">
        <w:rPr>
          <w:rFonts w:ascii="Calibri" w:eastAsia="Times New Roman" w:hAnsi="Calibri" w:cs="Times New Roman"/>
          <w:sz w:val="24"/>
          <w:szCs w:val="24"/>
        </w:rPr>
        <w:t xml:space="preserve"> into areas best suited as </w:t>
      </w:r>
      <w:r w:rsidR="00F044BC">
        <w:rPr>
          <w:rFonts w:ascii="Calibri" w:eastAsia="Times New Roman" w:hAnsi="Calibri" w:cs="Times New Roman"/>
          <w:sz w:val="24"/>
          <w:szCs w:val="24"/>
        </w:rPr>
        <w:lastRenderedPageBreak/>
        <w:t>rangeland</w:t>
      </w:r>
      <w:r w:rsidR="00974A99">
        <w:rPr>
          <w:rFonts w:ascii="Calibri" w:eastAsia="Times New Roman" w:hAnsi="Calibri" w:cs="Times New Roman"/>
          <w:sz w:val="24"/>
          <w:szCs w:val="24"/>
        </w:rPr>
        <w:t xml:space="preserve">, </w:t>
      </w:r>
      <w:r w:rsidR="00F044BC">
        <w:rPr>
          <w:rFonts w:ascii="Calibri" w:eastAsia="Times New Roman" w:hAnsi="Calibri" w:cs="Times New Roman"/>
          <w:sz w:val="24"/>
          <w:szCs w:val="24"/>
        </w:rPr>
        <w:t xml:space="preserve">breakdown of common property regimes, </w:t>
      </w:r>
      <w:r w:rsidR="00974A99">
        <w:rPr>
          <w:rFonts w:ascii="Calibri" w:eastAsia="Times New Roman" w:hAnsi="Calibri" w:cs="Times New Roman"/>
          <w:sz w:val="24"/>
          <w:szCs w:val="24"/>
        </w:rPr>
        <w:t>land fragmentation, generational succession</w:t>
      </w:r>
      <w:r w:rsidR="00F044BC">
        <w:rPr>
          <w:rFonts w:ascii="Calibri" w:eastAsia="Times New Roman" w:hAnsi="Calibri" w:cs="Times New Roman"/>
          <w:sz w:val="24"/>
          <w:szCs w:val="24"/>
        </w:rPr>
        <w:t xml:space="preserve"> and rural exodus</w:t>
      </w:r>
      <w:r w:rsidR="00974A99">
        <w:rPr>
          <w:rFonts w:ascii="Calibri" w:eastAsia="Times New Roman" w:hAnsi="Calibri" w:cs="Times New Roman"/>
          <w:sz w:val="24"/>
          <w:szCs w:val="24"/>
        </w:rPr>
        <w:t xml:space="preserve">, </w:t>
      </w:r>
      <w:r w:rsidRPr="008B660F">
        <w:rPr>
          <w:rFonts w:ascii="Calibri" w:eastAsia="Times New Roman" w:hAnsi="Calibri" w:cs="Times New Roman"/>
          <w:sz w:val="24"/>
          <w:szCs w:val="24"/>
        </w:rPr>
        <w:t>damaging fire regimes, invasive plan</w:t>
      </w:r>
      <w:r w:rsidR="0085487F" w:rsidRPr="008B660F">
        <w:rPr>
          <w:rFonts w:ascii="Calibri" w:eastAsia="Times New Roman" w:hAnsi="Calibri" w:cs="Times New Roman"/>
          <w:sz w:val="24"/>
          <w:szCs w:val="24"/>
        </w:rPr>
        <w:t>ts,</w:t>
      </w:r>
      <w:r w:rsidRPr="008B660F">
        <w:rPr>
          <w:rFonts w:ascii="Calibri" w:eastAsia="Times New Roman" w:hAnsi="Calibri" w:cs="Times New Roman"/>
          <w:sz w:val="24"/>
          <w:szCs w:val="24"/>
        </w:rPr>
        <w:t xml:space="preserve"> </w:t>
      </w:r>
      <w:r w:rsidR="00974A99">
        <w:rPr>
          <w:rFonts w:ascii="Calibri" w:eastAsia="Times New Roman" w:hAnsi="Calibri" w:cs="Times New Roman"/>
          <w:sz w:val="24"/>
          <w:szCs w:val="24"/>
        </w:rPr>
        <w:t xml:space="preserve">and harmful </w:t>
      </w:r>
      <w:r w:rsidR="00192E7B">
        <w:rPr>
          <w:rFonts w:ascii="Calibri" w:eastAsia="Times New Roman" w:hAnsi="Calibri" w:cs="Times New Roman"/>
          <w:sz w:val="24"/>
          <w:szCs w:val="24"/>
        </w:rPr>
        <w:t xml:space="preserve">subsidies and </w:t>
      </w:r>
      <w:r w:rsidR="00974A99">
        <w:rPr>
          <w:rFonts w:ascii="Calibri" w:eastAsia="Times New Roman" w:hAnsi="Calibri" w:cs="Times New Roman"/>
          <w:sz w:val="24"/>
          <w:szCs w:val="24"/>
        </w:rPr>
        <w:t>policies</w:t>
      </w:r>
      <w:r w:rsidRPr="008B660F">
        <w:rPr>
          <w:rFonts w:ascii="Calibri" w:eastAsia="Times New Roman" w:hAnsi="Calibri" w:cs="Times New Roman"/>
          <w:sz w:val="24"/>
          <w:szCs w:val="24"/>
        </w:rPr>
        <w:t xml:space="preserve">. </w:t>
      </w:r>
      <w:r w:rsidR="00192E7B">
        <w:rPr>
          <w:rFonts w:ascii="Calibri" w:eastAsia="Times New Roman" w:hAnsi="Calibri" w:cs="Times New Roman"/>
          <w:sz w:val="24"/>
          <w:szCs w:val="24"/>
        </w:rPr>
        <w:t xml:space="preserve"> Pastoralists are among the poorest and </w:t>
      </w:r>
      <w:r w:rsidR="00752447">
        <w:rPr>
          <w:rFonts w:ascii="Calibri" w:eastAsia="Times New Roman" w:hAnsi="Calibri" w:cs="Times New Roman"/>
          <w:sz w:val="24"/>
          <w:szCs w:val="24"/>
        </w:rPr>
        <w:t xml:space="preserve">most </w:t>
      </w:r>
      <w:r w:rsidR="00192E7B">
        <w:rPr>
          <w:rFonts w:ascii="Calibri" w:eastAsia="Times New Roman" w:hAnsi="Calibri" w:cs="Times New Roman"/>
          <w:sz w:val="24"/>
          <w:szCs w:val="24"/>
        </w:rPr>
        <w:t>marginalized in many developing countries, where rural services barely reach them. Mobile pastoralists such as nomads and transhumant</w:t>
      </w:r>
      <w:r w:rsidR="00752447">
        <w:rPr>
          <w:rFonts w:ascii="Calibri" w:eastAsia="Times New Roman" w:hAnsi="Calibri" w:cs="Times New Roman"/>
          <w:sz w:val="24"/>
          <w:szCs w:val="24"/>
        </w:rPr>
        <w:t xml:space="preserve"> herder</w:t>
      </w:r>
      <w:r w:rsidR="00192E7B">
        <w:rPr>
          <w:rFonts w:ascii="Calibri" w:eastAsia="Times New Roman" w:hAnsi="Calibri" w:cs="Times New Roman"/>
          <w:sz w:val="24"/>
          <w:szCs w:val="24"/>
        </w:rPr>
        <w:t xml:space="preserve">s face discrimination and conflict. </w:t>
      </w:r>
      <w:r w:rsidR="002B7014">
        <w:rPr>
          <w:rFonts w:ascii="Calibri" w:eastAsia="Times New Roman" w:hAnsi="Calibri" w:cs="Times New Roman"/>
          <w:sz w:val="24"/>
          <w:szCs w:val="24"/>
        </w:rPr>
        <w:t xml:space="preserve"> P</w:t>
      </w:r>
      <w:r w:rsidR="00192E7B">
        <w:rPr>
          <w:rFonts w:ascii="Calibri" w:eastAsia="Times New Roman" w:hAnsi="Calibri" w:cs="Times New Roman"/>
          <w:sz w:val="24"/>
          <w:szCs w:val="24"/>
        </w:rPr>
        <w:t xml:space="preserve">roducts </w:t>
      </w:r>
      <w:r w:rsidR="002B7014">
        <w:rPr>
          <w:rFonts w:ascii="Calibri" w:eastAsia="Times New Roman" w:hAnsi="Calibri" w:cs="Times New Roman"/>
          <w:sz w:val="24"/>
          <w:szCs w:val="24"/>
        </w:rPr>
        <w:t xml:space="preserve">derived from rangelands </w:t>
      </w:r>
      <w:r w:rsidR="00752447">
        <w:rPr>
          <w:rFonts w:ascii="Calibri" w:eastAsia="Times New Roman" w:hAnsi="Calibri" w:cs="Times New Roman"/>
          <w:sz w:val="24"/>
          <w:szCs w:val="24"/>
        </w:rPr>
        <w:t>such as meat and milk</w:t>
      </w:r>
      <w:r w:rsidR="00192E7B">
        <w:rPr>
          <w:rFonts w:ascii="Calibri" w:eastAsia="Times New Roman" w:hAnsi="Calibri" w:cs="Times New Roman"/>
          <w:sz w:val="24"/>
          <w:szCs w:val="24"/>
        </w:rPr>
        <w:t xml:space="preserve"> face intense competition from commercial, intensive livestock systems. </w:t>
      </w:r>
      <w:r w:rsidR="00974A99">
        <w:rPr>
          <w:rFonts w:ascii="Calibri" w:eastAsia="Times New Roman" w:hAnsi="Calibri" w:cs="Times New Roman"/>
          <w:sz w:val="24"/>
          <w:szCs w:val="24"/>
        </w:rPr>
        <w:t xml:space="preserve"> </w:t>
      </w:r>
      <w:r w:rsidRPr="008B660F">
        <w:rPr>
          <w:rFonts w:ascii="Calibri" w:eastAsia="Times New Roman" w:hAnsi="Calibri" w:cs="Times New Roman"/>
          <w:sz w:val="24"/>
          <w:szCs w:val="24"/>
        </w:rPr>
        <w:t>Given changing climatic conditions</w:t>
      </w:r>
      <w:r w:rsidR="00DB6C57" w:rsidRPr="008B660F">
        <w:rPr>
          <w:rFonts w:ascii="Calibri" w:eastAsia="Times New Roman" w:hAnsi="Calibri" w:cs="Times New Roman"/>
          <w:sz w:val="24"/>
          <w:szCs w:val="24"/>
        </w:rPr>
        <w:t xml:space="preserve"> and legal rulings</w:t>
      </w:r>
      <w:r w:rsidRPr="008B660F">
        <w:rPr>
          <w:rFonts w:ascii="Calibri" w:eastAsia="Times New Roman" w:hAnsi="Calibri" w:cs="Times New Roman"/>
          <w:sz w:val="24"/>
          <w:szCs w:val="24"/>
        </w:rPr>
        <w:t xml:space="preserve">, public health concerns, economic uncertainties, </w:t>
      </w:r>
      <w:r w:rsidR="00DB6C57" w:rsidRPr="008B660F">
        <w:rPr>
          <w:rFonts w:ascii="Calibri" w:eastAsia="Times New Roman" w:hAnsi="Calibri" w:cs="Times New Roman"/>
          <w:sz w:val="24"/>
          <w:szCs w:val="24"/>
        </w:rPr>
        <w:t xml:space="preserve">and controversies over land use, </w:t>
      </w:r>
      <w:r w:rsidR="003D6DDA" w:rsidRPr="008B660F">
        <w:rPr>
          <w:rFonts w:ascii="Calibri" w:eastAsia="Times New Roman" w:hAnsi="Calibri" w:cs="Times New Roman"/>
          <w:sz w:val="24"/>
          <w:szCs w:val="24"/>
        </w:rPr>
        <w:t xml:space="preserve">there is an urgent </w:t>
      </w:r>
      <w:r w:rsidR="001F5D9A" w:rsidRPr="008B660F">
        <w:rPr>
          <w:rFonts w:ascii="Calibri" w:eastAsia="Times New Roman" w:hAnsi="Calibri" w:cs="Times New Roman"/>
          <w:sz w:val="24"/>
          <w:szCs w:val="24"/>
        </w:rPr>
        <w:t>need to increase public awareness of</w:t>
      </w:r>
      <w:r w:rsidR="003D6DDA" w:rsidRPr="008B660F">
        <w:rPr>
          <w:rFonts w:ascii="Calibri" w:eastAsia="Times New Roman" w:hAnsi="Calibri" w:cs="Times New Roman"/>
          <w:sz w:val="24"/>
          <w:szCs w:val="24"/>
        </w:rPr>
        <w:t xml:space="preserve"> the need</w:t>
      </w:r>
      <w:r w:rsidRPr="008B660F">
        <w:rPr>
          <w:rFonts w:ascii="Calibri" w:eastAsia="Times New Roman" w:hAnsi="Calibri" w:cs="Times New Roman"/>
          <w:sz w:val="24"/>
          <w:szCs w:val="24"/>
        </w:rPr>
        <w:t xml:space="preserve"> to restore, maintain, manage, and make informed decisions about these landscapes</w:t>
      </w:r>
      <w:r w:rsidR="00192E7B">
        <w:rPr>
          <w:rFonts w:ascii="Calibri" w:eastAsia="Times New Roman" w:hAnsi="Calibri" w:cs="Times New Roman"/>
          <w:sz w:val="24"/>
          <w:szCs w:val="24"/>
        </w:rPr>
        <w:t xml:space="preserve"> and livelihoods</w:t>
      </w:r>
      <w:r w:rsidRPr="008B660F">
        <w:rPr>
          <w:rFonts w:ascii="Calibri" w:eastAsia="Times New Roman" w:hAnsi="Calibri" w:cs="Times New Roman"/>
          <w:sz w:val="24"/>
          <w:szCs w:val="24"/>
        </w:rPr>
        <w:t xml:space="preserve">. </w:t>
      </w:r>
      <w:r w:rsidR="003D6DDA" w:rsidRPr="008B660F">
        <w:rPr>
          <w:rFonts w:ascii="Calibri" w:eastAsia="Times New Roman" w:hAnsi="Calibri" w:cs="Times New Roman"/>
          <w:sz w:val="24"/>
          <w:szCs w:val="24"/>
        </w:rPr>
        <w:t xml:space="preserve"> </w:t>
      </w:r>
      <w:r w:rsidR="007D1317" w:rsidRPr="008B660F">
        <w:rPr>
          <w:rFonts w:ascii="Calibri" w:eastAsia="Times New Roman" w:hAnsi="Calibri" w:cs="Times New Roman"/>
          <w:sz w:val="24"/>
          <w:szCs w:val="24"/>
        </w:rPr>
        <w:t>At the same time, t</w:t>
      </w:r>
      <w:r w:rsidR="00DB6C57" w:rsidRPr="008B660F">
        <w:rPr>
          <w:rFonts w:ascii="Calibri" w:eastAsia="Times New Roman" w:hAnsi="Calibri" w:cs="Times New Roman"/>
          <w:sz w:val="24"/>
          <w:szCs w:val="24"/>
        </w:rPr>
        <w:t xml:space="preserve">he scientific </w:t>
      </w:r>
      <w:r w:rsidR="00F3789E" w:rsidRPr="008B660F">
        <w:rPr>
          <w:rFonts w:ascii="Calibri" w:eastAsia="Times New Roman" w:hAnsi="Calibri" w:cs="Times New Roman"/>
          <w:sz w:val="24"/>
          <w:szCs w:val="24"/>
        </w:rPr>
        <w:t xml:space="preserve">and policy communities </w:t>
      </w:r>
      <w:r w:rsidR="00DB6C57" w:rsidRPr="008B660F">
        <w:rPr>
          <w:rFonts w:ascii="Calibri" w:eastAsia="Times New Roman" w:hAnsi="Calibri" w:cs="Times New Roman"/>
          <w:sz w:val="24"/>
          <w:szCs w:val="24"/>
        </w:rPr>
        <w:t>must</w:t>
      </w:r>
      <w:r w:rsidR="007D1317" w:rsidRPr="008B660F">
        <w:rPr>
          <w:rFonts w:ascii="Calibri" w:eastAsia="Times New Roman" w:hAnsi="Calibri" w:cs="Times New Roman"/>
          <w:sz w:val="24"/>
          <w:szCs w:val="24"/>
        </w:rPr>
        <w:t xml:space="preserve"> be mobilized to </w:t>
      </w:r>
      <w:r w:rsidR="00DB6C57" w:rsidRPr="008B660F">
        <w:rPr>
          <w:rFonts w:ascii="Calibri" w:eastAsia="Times New Roman" w:hAnsi="Calibri" w:cs="Times New Roman"/>
          <w:sz w:val="24"/>
          <w:szCs w:val="24"/>
        </w:rPr>
        <w:t xml:space="preserve">attack </w:t>
      </w:r>
      <w:r w:rsidR="00F3789E" w:rsidRPr="008B660F">
        <w:rPr>
          <w:rFonts w:ascii="Calibri" w:eastAsia="Times New Roman" w:hAnsi="Calibri" w:cs="Times New Roman"/>
          <w:sz w:val="24"/>
          <w:szCs w:val="24"/>
        </w:rPr>
        <w:t xml:space="preserve">these challenges with renewed vigor and creative energy to identify practical and strategic solutions. </w:t>
      </w:r>
    </w:p>
    <w:p w14:paraId="5A39C96E" w14:textId="77777777" w:rsidR="00093353" w:rsidRDefault="00093353" w:rsidP="008B660F">
      <w:pPr>
        <w:spacing w:after="0" w:line="240" w:lineRule="auto"/>
        <w:rPr>
          <w:rFonts w:ascii="Calibri" w:eastAsia="Times New Roman" w:hAnsi="Calibri" w:cs="Times New Roman"/>
          <w:sz w:val="24"/>
          <w:szCs w:val="24"/>
        </w:rPr>
      </w:pPr>
    </w:p>
    <w:p w14:paraId="75F1643D" w14:textId="77777777" w:rsidR="0058089D" w:rsidRPr="0058089D" w:rsidRDefault="0058089D" w:rsidP="008B660F">
      <w:pPr>
        <w:spacing w:after="0" w:line="240" w:lineRule="auto"/>
        <w:rPr>
          <w:rFonts w:ascii="Calibri" w:eastAsia="Times New Roman" w:hAnsi="Calibri" w:cs="Times New Roman"/>
          <w:b/>
          <w:sz w:val="24"/>
          <w:szCs w:val="24"/>
        </w:rPr>
      </w:pPr>
      <w:r w:rsidRPr="0058089D">
        <w:rPr>
          <w:rFonts w:ascii="Calibri" w:eastAsia="Times New Roman" w:hAnsi="Calibri" w:cs="Times New Roman"/>
          <w:b/>
          <w:sz w:val="24"/>
          <w:szCs w:val="24"/>
        </w:rPr>
        <w:t xml:space="preserve">Accomplishments at UNEA-2 </w:t>
      </w:r>
    </w:p>
    <w:p w14:paraId="489F6BD9" w14:textId="32115F71" w:rsidR="0058089D" w:rsidRPr="0058089D" w:rsidRDefault="0058089D" w:rsidP="0058089D">
      <w:pPr>
        <w:pStyle w:val="ListParagraph"/>
        <w:numPr>
          <w:ilvl w:val="0"/>
          <w:numId w:val="7"/>
        </w:numPr>
        <w:rPr>
          <w:color w:val="0563C1" w:themeColor="hyperlink"/>
          <w:sz w:val="24"/>
          <w:szCs w:val="24"/>
          <w:u w:val="single"/>
        </w:rPr>
      </w:pPr>
      <w:r>
        <w:rPr>
          <w:sz w:val="24"/>
          <w:szCs w:val="24"/>
        </w:rPr>
        <w:t xml:space="preserve">UNEA-2 </w:t>
      </w:r>
      <w:r w:rsidRPr="0058089D">
        <w:rPr>
          <w:sz w:val="24"/>
          <w:szCs w:val="24"/>
        </w:rPr>
        <w:t>President, Dr.</w:t>
      </w:r>
      <w:r w:rsidRPr="0058089D">
        <w:rPr>
          <w:rStyle w:val="st"/>
          <w:sz w:val="24"/>
          <w:szCs w:val="24"/>
        </w:rPr>
        <w:t xml:space="preserve"> </w:t>
      </w:r>
      <w:proofErr w:type="spellStart"/>
      <w:r w:rsidRPr="0058089D">
        <w:rPr>
          <w:rStyle w:val="Emphasis"/>
          <w:i w:val="0"/>
          <w:sz w:val="24"/>
          <w:szCs w:val="24"/>
        </w:rPr>
        <w:t>Oyun</w:t>
      </w:r>
      <w:proofErr w:type="spellEnd"/>
      <w:r w:rsidRPr="0058089D">
        <w:rPr>
          <w:rStyle w:val="st"/>
          <w:i/>
          <w:sz w:val="24"/>
          <w:szCs w:val="24"/>
        </w:rPr>
        <w:t xml:space="preserve"> </w:t>
      </w:r>
      <w:proofErr w:type="spellStart"/>
      <w:r w:rsidRPr="0058089D">
        <w:rPr>
          <w:rStyle w:val="st"/>
          <w:sz w:val="24"/>
          <w:szCs w:val="24"/>
        </w:rPr>
        <w:t>Sanjaasuren</w:t>
      </w:r>
      <w:proofErr w:type="spellEnd"/>
      <w:r w:rsidRPr="0058089D">
        <w:rPr>
          <w:rStyle w:val="st"/>
          <w:sz w:val="24"/>
          <w:szCs w:val="24"/>
        </w:rPr>
        <w:t xml:space="preserve"> (Mongolia),</w:t>
      </w:r>
      <w:r w:rsidRPr="0058089D">
        <w:rPr>
          <w:sz w:val="24"/>
          <w:szCs w:val="24"/>
        </w:rPr>
        <w:t xml:space="preserve"> </w:t>
      </w:r>
      <w:r w:rsidR="002B7014">
        <w:rPr>
          <w:sz w:val="24"/>
          <w:szCs w:val="24"/>
        </w:rPr>
        <w:t>s</w:t>
      </w:r>
      <w:r w:rsidR="00192E7B">
        <w:rPr>
          <w:sz w:val="24"/>
          <w:szCs w:val="24"/>
        </w:rPr>
        <w:t>everal Environment Ministers</w:t>
      </w:r>
      <w:r w:rsidR="00B4737F">
        <w:rPr>
          <w:sz w:val="24"/>
          <w:szCs w:val="24"/>
        </w:rPr>
        <w:t>,</w:t>
      </w:r>
      <w:r w:rsidR="00192E7B">
        <w:rPr>
          <w:sz w:val="24"/>
          <w:szCs w:val="24"/>
        </w:rPr>
        <w:t xml:space="preserve"> and many other eminent people, </w:t>
      </w:r>
      <w:r w:rsidRPr="0058089D">
        <w:rPr>
          <w:sz w:val="24"/>
          <w:szCs w:val="24"/>
        </w:rPr>
        <w:t xml:space="preserve">called for </w:t>
      </w:r>
      <w:r>
        <w:rPr>
          <w:sz w:val="24"/>
          <w:szCs w:val="24"/>
        </w:rPr>
        <w:t xml:space="preserve">support for </w:t>
      </w:r>
      <w:r w:rsidRPr="0058089D">
        <w:rPr>
          <w:sz w:val="24"/>
          <w:szCs w:val="24"/>
        </w:rPr>
        <w:t>a</w:t>
      </w:r>
      <w:r w:rsidR="00192E7B">
        <w:rPr>
          <w:sz w:val="24"/>
          <w:szCs w:val="24"/>
        </w:rPr>
        <w:t xml:space="preserve"> United Nations</w:t>
      </w:r>
      <w:r w:rsidRPr="0058089D">
        <w:rPr>
          <w:sz w:val="24"/>
          <w:szCs w:val="24"/>
        </w:rPr>
        <w:t xml:space="preserve"> International Year </w:t>
      </w:r>
      <w:r w:rsidR="001F2597">
        <w:rPr>
          <w:sz w:val="24"/>
          <w:szCs w:val="24"/>
        </w:rPr>
        <w:t xml:space="preserve">of Rangelands and Pastoralists (IYRP) </w:t>
      </w:r>
      <w:r w:rsidRPr="0058089D">
        <w:rPr>
          <w:sz w:val="24"/>
          <w:szCs w:val="24"/>
        </w:rPr>
        <w:t>de</w:t>
      </w:r>
      <w:r w:rsidR="00E50757">
        <w:rPr>
          <w:sz w:val="24"/>
          <w:szCs w:val="24"/>
        </w:rPr>
        <w:t>signation</w:t>
      </w:r>
      <w:r w:rsidRPr="0058089D">
        <w:rPr>
          <w:sz w:val="24"/>
          <w:szCs w:val="24"/>
        </w:rPr>
        <w:t>.</w:t>
      </w:r>
    </w:p>
    <w:p w14:paraId="26F94F0E" w14:textId="77777777" w:rsidR="0058089D" w:rsidRPr="0058089D" w:rsidRDefault="0058089D" w:rsidP="0058089D">
      <w:pPr>
        <w:pStyle w:val="ListParagraph"/>
        <w:numPr>
          <w:ilvl w:val="0"/>
          <w:numId w:val="7"/>
        </w:numPr>
        <w:rPr>
          <w:color w:val="0563C1" w:themeColor="hyperlink"/>
          <w:sz w:val="24"/>
          <w:szCs w:val="24"/>
          <w:u w:val="single"/>
        </w:rPr>
      </w:pPr>
      <w:r w:rsidRPr="0058089D">
        <w:rPr>
          <w:sz w:val="24"/>
          <w:szCs w:val="24"/>
        </w:rPr>
        <w:t xml:space="preserve">Highly successful and informative Side Event </w:t>
      </w:r>
      <w:r>
        <w:rPr>
          <w:sz w:val="24"/>
          <w:szCs w:val="24"/>
        </w:rPr>
        <w:t xml:space="preserve">was held </w:t>
      </w:r>
      <w:r w:rsidRPr="0058089D">
        <w:rPr>
          <w:rFonts w:eastAsia="Times New Roman" w:cs="Times New Roman"/>
          <w:color w:val="202020"/>
          <w:sz w:val="24"/>
          <w:szCs w:val="24"/>
        </w:rPr>
        <w:t>on “Sustainable Pastoralism and the Responsible C</w:t>
      </w:r>
      <w:r w:rsidR="001F2597">
        <w:rPr>
          <w:rFonts w:eastAsia="Times New Roman" w:cs="Times New Roman"/>
          <w:color w:val="202020"/>
          <w:sz w:val="24"/>
          <w:szCs w:val="24"/>
        </w:rPr>
        <w:t xml:space="preserve">onsumption of Livestock” with many countries, pastoralists, and researchers expressing support for an IYRP.  </w:t>
      </w:r>
    </w:p>
    <w:p w14:paraId="455AA327" w14:textId="5BB9D667" w:rsidR="0058089D" w:rsidRPr="0058089D" w:rsidRDefault="0058089D" w:rsidP="0058089D">
      <w:pPr>
        <w:pStyle w:val="ListParagraph"/>
        <w:numPr>
          <w:ilvl w:val="0"/>
          <w:numId w:val="7"/>
        </w:numPr>
        <w:rPr>
          <w:rStyle w:val="Hyperlink"/>
          <w:sz w:val="24"/>
          <w:szCs w:val="24"/>
        </w:rPr>
      </w:pPr>
      <w:r w:rsidRPr="0058089D">
        <w:rPr>
          <w:rFonts w:eastAsia="Times New Roman" w:cs="Times New Roman"/>
          <w:color w:val="202020"/>
          <w:sz w:val="24"/>
          <w:szCs w:val="24"/>
        </w:rPr>
        <w:t>PASSED:  UNEA-2 resolution “Combating desertification, land degradation, and drought and promoting sustaina</w:t>
      </w:r>
      <w:r w:rsidR="002B7014">
        <w:rPr>
          <w:rFonts w:eastAsia="Times New Roman" w:cs="Times New Roman"/>
          <w:color w:val="202020"/>
          <w:sz w:val="24"/>
          <w:szCs w:val="24"/>
        </w:rPr>
        <w:t>ble pastoralism and rangelands”</w:t>
      </w:r>
      <w:r w:rsidR="00192E7B">
        <w:rPr>
          <w:rFonts w:eastAsia="Times New Roman" w:cs="Times New Roman"/>
          <w:color w:val="202020"/>
          <w:sz w:val="24"/>
          <w:szCs w:val="24"/>
        </w:rPr>
        <w:t>, calling among other thin</w:t>
      </w:r>
      <w:r w:rsidR="00B4737F">
        <w:rPr>
          <w:rFonts w:eastAsia="Times New Roman" w:cs="Times New Roman"/>
          <w:color w:val="202020"/>
          <w:sz w:val="24"/>
          <w:szCs w:val="24"/>
        </w:rPr>
        <w:t>gs for raising global awareness</w:t>
      </w:r>
      <w:r w:rsidR="00192E7B">
        <w:rPr>
          <w:rFonts w:eastAsia="Times New Roman" w:cs="Times New Roman"/>
          <w:color w:val="202020"/>
          <w:sz w:val="24"/>
          <w:szCs w:val="24"/>
        </w:rPr>
        <w:t xml:space="preserve"> and conducting scientific research</w:t>
      </w:r>
      <w:r w:rsidR="00B4737F">
        <w:rPr>
          <w:rFonts w:eastAsia="Times New Roman" w:cs="Times New Roman"/>
          <w:color w:val="202020"/>
          <w:sz w:val="24"/>
          <w:szCs w:val="24"/>
        </w:rPr>
        <w:t>,</w:t>
      </w:r>
      <w:r w:rsidR="00192E7B">
        <w:rPr>
          <w:rFonts w:eastAsia="Times New Roman" w:cs="Times New Roman"/>
          <w:color w:val="202020"/>
          <w:sz w:val="24"/>
          <w:szCs w:val="24"/>
        </w:rPr>
        <w:t xml:space="preserve"> starting with a gap analysis of existing data and informatio</w:t>
      </w:r>
      <w:r w:rsidR="002B7014">
        <w:rPr>
          <w:rFonts w:eastAsia="Times New Roman" w:cs="Times New Roman"/>
          <w:color w:val="202020"/>
          <w:sz w:val="24"/>
          <w:szCs w:val="24"/>
        </w:rPr>
        <w:t>n on rangelands and pastoralism</w:t>
      </w:r>
      <w:r w:rsidR="00192E7B">
        <w:rPr>
          <w:rFonts w:eastAsia="Times New Roman" w:cs="Times New Roman"/>
          <w:color w:val="202020"/>
          <w:sz w:val="24"/>
          <w:szCs w:val="24"/>
        </w:rPr>
        <w:t xml:space="preserve"> </w:t>
      </w:r>
      <w:hyperlink r:id="rId20" w:history="1">
        <w:r w:rsidRPr="0058089D">
          <w:rPr>
            <w:rStyle w:val="Hyperlink"/>
            <w:bCs/>
            <w:sz w:val="24"/>
            <w:szCs w:val="24"/>
          </w:rPr>
          <w:t>http://www.unep.org/about/sgb/cpr_portal/Portals/50152/UNEA%202/24.pdf</w:t>
        </w:r>
      </w:hyperlink>
      <w:r w:rsidR="002B7014">
        <w:rPr>
          <w:rStyle w:val="Hyperlink"/>
          <w:bCs/>
          <w:sz w:val="24"/>
          <w:szCs w:val="24"/>
          <w:u w:val="none"/>
        </w:rPr>
        <w:t>.</w:t>
      </w:r>
    </w:p>
    <w:p w14:paraId="4131EB8E" w14:textId="77777777" w:rsidR="0058089D" w:rsidRDefault="0058089D" w:rsidP="008B660F">
      <w:pPr>
        <w:spacing w:after="0" w:line="240" w:lineRule="auto"/>
        <w:rPr>
          <w:rFonts w:ascii="Calibri" w:eastAsia="Times New Roman" w:hAnsi="Calibri" w:cs="Times New Roman"/>
          <w:sz w:val="24"/>
          <w:szCs w:val="24"/>
        </w:rPr>
      </w:pPr>
    </w:p>
    <w:p w14:paraId="33267F01" w14:textId="77777777" w:rsidR="00CD2226" w:rsidRPr="00BE43C2" w:rsidRDefault="00BE43C2" w:rsidP="008B660F">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A </w:t>
      </w:r>
      <w:r w:rsidR="00C272D7">
        <w:rPr>
          <w:rFonts w:ascii="Calibri" w:eastAsia="Times New Roman" w:hAnsi="Calibri" w:cs="Times New Roman"/>
          <w:b/>
          <w:sz w:val="24"/>
          <w:szCs w:val="24"/>
        </w:rPr>
        <w:t xml:space="preserve">Quick </w:t>
      </w:r>
      <w:r>
        <w:rPr>
          <w:rFonts w:ascii="Calibri" w:eastAsia="Times New Roman" w:hAnsi="Calibri" w:cs="Times New Roman"/>
          <w:b/>
          <w:sz w:val="24"/>
          <w:szCs w:val="24"/>
        </w:rPr>
        <w:t xml:space="preserve">Look at </w:t>
      </w:r>
      <w:r w:rsidRPr="00BE43C2">
        <w:rPr>
          <w:rFonts w:ascii="Calibri" w:eastAsia="Times New Roman" w:hAnsi="Calibri" w:cs="Times New Roman"/>
          <w:b/>
          <w:sz w:val="24"/>
          <w:szCs w:val="24"/>
        </w:rPr>
        <w:t>Outreach Plans for an International Year of Rangelands</w:t>
      </w:r>
      <w:r w:rsidR="00F3789E" w:rsidRPr="00BE43C2">
        <w:rPr>
          <w:rFonts w:ascii="Calibri" w:eastAsia="Times New Roman" w:hAnsi="Calibri" w:cs="Times New Roman"/>
          <w:b/>
          <w:sz w:val="24"/>
          <w:szCs w:val="24"/>
        </w:rPr>
        <w:t xml:space="preserve"> </w:t>
      </w:r>
      <w:r w:rsidR="00C272D7">
        <w:rPr>
          <w:rFonts w:ascii="Calibri" w:eastAsia="Times New Roman" w:hAnsi="Calibri" w:cs="Times New Roman"/>
          <w:b/>
          <w:sz w:val="24"/>
          <w:szCs w:val="24"/>
        </w:rPr>
        <w:t>and Pastoralists</w:t>
      </w:r>
    </w:p>
    <w:p w14:paraId="66E309BA" w14:textId="77777777" w:rsidR="008B660F" w:rsidRDefault="00BE43C2" w:rsidP="00BE43C2">
      <w:pPr>
        <w:pStyle w:val="ListParagraph"/>
        <w:numPr>
          <w:ilvl w:val="0"/>
          <w:numId w:val="5"/>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Joint International Rangelands and International Grasslands </w:t>
      </w:r>
      <w:r w:rsidR="0058089D">
        <w:rPr>
          <w:rFonts w:ascii="Calibri" w:eastAsia="Times New Roman" w:hAnsi="Calibri" w:cs="Times New Roman"/>
          <w:sz w:val="24"/>
          <w:szCs w:val="24"/>
        </w:rPr>
        <w:t>Congress</w:t>
      </w:r>
    </w:p>
    <w:p w14:paraId="2EF8FF89" w14:textId="1362E977" w:rsidR="00192E7B" w:rsidRDefault="002B7014" w:rsidP="00BE43C2">
      <w:pPr>
        <w:pStyle w:val="ListParagraph"/>
        <w:numPr>
          <w:ilvl w:val="0"/>
          <w:numId w:val="5"/>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Launch</w:t>
      </w:r>
      <w:r w:rsidR="00192E7B">
        <w:rPr>
          <w:rFonts w:ascii="Calibri" w:eastAsia="Times New Roman" w:hAnsi="Calibri" w:cs="Times New Roman"/>
          <w:sz w:val="24"/>
          <w:szCs w:val="24"/>
        </w:rPr>
        <w:t xml:space="preserve"> of results of the UN global assessment/gap analysis on rangelands and pastoralists</w:t>
      </w:r>
    </w:p>
    <w:p w14:paraId="216FF1E1" w14:textId="6CB54CAA" w:rsidR="00BE43C2" w:rsidRDefault="00BE43C2" w:rsidP="00BE43C2">
      <w:pPr>
        <w:pStyle w:val="ListParagraph"/>
        <w:numPr>
          <w:ilvl w:val="0"/>
          <w:numId w:val="5"/>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Social media campaign and video productions to raise awareness of produ</w:t>
      </w:r>
      <w:r w:rsidR="00D06F7A">
        <w:rPr>
          <w:rFonts w:ascii="Calibri" w:eastAsia="Times New Roman" w:hAnsi="Calibri" w:cs="Times New Roman"/>
          <w:sz w:val="24"/>
          <w:szCs w:val="24"/>
        </w:rPr>
        <w:t>cers, consumers, and policy makers</w:t>
      </w:r>
      <w:r w:rsidR="00F044BC">
        <w:rPr>
          <w:rFonts w:ascii="Calibri" w:eastAsia="Times New Roman" w:hAnsi="Calibri" w:cs="Times New Roman"/>
          <w:sz w:val="24"/>
          <w:szCs w:val="24"/>
        </w:rPr>
        <w:t xml:space="preserve"> in both developed and developing countries</w:t>
      </w:r>
    </w:p>
    <w:p w14:paraId="5E9F06AC" w14:textId="77777777" w:rsidR="00192E7B" w:rsidRDefault="00192E7B" w:rsidP="00BE43C2">
      <w:pPr>
        <w:pStyle w:val="ListParagraph"/>
        <w:numPr>
          <w:ilvl w:val="0"/>
          <w:numId w:val="5"/>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Private sector and industry support for sustainability in the livestock sector</w:t>
      </w:r>
    </w:p>
    <w:p w14:paraId="15CFEEB2" w14:textId="4E05C17B" w:rsidR="00BE43C2" w:rsidRDefault="00B4737F" w:rsidP="00BE43C2">
      <w:pPr>
        <w:pStyle w:val="ListParagraph"/>
        <w:numPr>
          <w:ilvl w:val="0"/>
          <w:numId w:val="5"/>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Pastoralist</w:t>
      </w:r>
      <w:r w:rsidR="00BE43C2">
        <w:rPr>
          <w:rFonts w:ascii="Calibri" w:eastAsia="Times New Roman" w:hAnsi="Calibri" w:cs="Times New Roman"/>
          <w:sz w:val="24"/>
          <w:szCs w:val="24"/>
        </w:rPr>
        <w:t xml:space="preserve"> gatherings sponsored by </w:t>
      </w:r>
      <w:r w:rsidR="00D57FF5">
        <w:rPr>
          <w:rFonts w:ascii="Calibri" w:eastAsia="Times New Roman" w:hAnsi="Calibri" w:cs="Times New Roman"/>
          <w:sz w:val="24"/>
          <w:szCs w:val="24"/>
        </w:rPr>
        <w:t>World Initiative for Sustainable Pastoralism (</w:t>
      </w:r>
      <w:r w:rsidR="00BE43C2">
        <w:rPr>
          <w:rFonts w:ascii="Calibri" w:eastAsia="Times New Roman" w:hAnsi="Calibri" w:cs="Times New Roman"/>
          <w:sz w:val="24"/>
          <w:szCs w:val="24"/>
        </w:rPr>
        <w:t>WISP</w:t>
      </w:r>
      <w:r w:rsidR="00D57FF5">
        <w:rPr>
          <w:rFonts w:ascii="Calibri" w:eastAsia="Times New Roman" w:hAnsi="Calibri" w:cs="Times New Roman"/>
          <w:sz w:val="24"/>
          <w:szCs w:val="24"/>
        </w:rPr>
        <w:t>)</w:t>
      </w:r>
      <w:r w:rsidR="00BE43C2">
        <w:rPr>
          <w:rFonts w:ascii="Calibri" w:eastAsia="Times New Roman" w:hAnsi="Calibri" w:cs="Times New Roman"/>
          <w:sz w:val="24"/>
          <w:szCs w:val="24"/>
        </w:rPr>
        <w:t xml:space="preserve"> and the </w:t>
      </w:r>
      <w:r w:rsidR="00D57FF5">
        <w:rPr>
          <w:rFonts w:ascii="Calibri" w:eastAsia="Times New Roman" w:hAnsi="Calibri" w:cs="Times New Roman"/>
          <w:sz w:val="24"/>
          <w:szCs w:val="24"/>
        </w:rPr>
        <w:t xml:space="preserve">FAO </w:t>
      </w:r>
      <w:r w:rsidR="00BE43C2">
        <w:rPr>
          <w:rFonts w:ascii="Calibri" w:eastAsia="Times New Roman" w:hAnsi="Calibri" w:cs="Times New Roman"/>
          <w:sz w:val="24"/>
          <w:szCs w:val="24"/>
        </w:rPr>
        <w:t xml:space="preserve">Pastoralist </w:t>
      </w:r>
      <w:r w:rsidR="00D57FF5">
        <w:rPr>
          <w:rFonts w:ascii="Calibri" w:eastAsia="Times New Roman" w:hAnsi="Calibri" w:cs="Times New Roman"/>
          <w:sz w:val="24"/>
          <w:szCs w:val="24"/>
        </w:rPr>
        <w:t xml:space="preserve">Knowledge </w:t>
      </w:r>
      <w:r w:rsidR="00BE43C2">
        <w:rPr>
          <w:rFonts w:ascii="Calibri" w:eastAsia="Times New Roman" w:hAnsi="Calibri" w:cs="Times New Roman"/>
          <w:sz w:val="24"/>
          <w:szCs w:val="24"/>
        </w:rPr>
        <w:t xml:space="preserve">Hub to share </w:t>
      </w:r>
      <w:r w:rsidR="00C272D7">
        <w:rPr>
          <w:rFonts w:ascii="Calibri" w:eastAsia="Times New Roman" w:hAnsi="Calibri" w:cs="Times New Roman"/>
          <w:sz w:val="24"/>
          <w:szCs w:val="24"/>
        </w:rPr>
        <w:t xml:space="preserve">and document </w:t>
      </w:r>
      <w:r w:rsidR="00BE43C2">
        <w:rPr>
          <w:rFonts w:ascii="Calibri" w:eastAsia="Times New Roman" w:hAnsi="Calibri" w:cs="Times New Roman"/>
          <w:sz w:val="24"/>
          <w:szCs w:val="24"/>
        </w:rPr>
        <w:t>local knowledge</w:t>
      </w:r>
      <w:r w:rsidR="00C272D7">
        <w:rPr>
          <w:rFonts w:ascii="Calibri" w:eastAsia="Times New Roman" w:hAnsi="Calibri" w:cs="Times New Roman"/>
          <w:sz w:val="24"/>
          <w:szCs w:val="24"/>
        </w:rPr>
        <w:t xml:space="preserve"> and strategize practical solutions</w:t>
      </w:r>
    </w:p>
    <w:p w14:paraId="6504DFF4" w14:textId="1580FC95" w:rsidR="00192E7B" w:rsidRDefault="00D57FF5" w:rsidP="00BE43C2">
      <w:pPr>
        <w:pStyle w:val="ListParagraph"/>
        <w:numPr>
          <w:ilvl w:val="0"/>
          <w:numId w:val="5"/>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 possible conference on </w:t>
      </w:r>
      <w:r w:rsidR="00192E7B">
        <w:rPr>
          <w:rFonts w:ascii="Calibri" w:eastAsia="Times New Roman" w:hAnsi="Calibri" w:cs="Times New Roman"/>
          <w:sz w:val="24"/>
          <w:szCs w:val="24"/>
        </w:rPr>
        <w:t>Sustainable Development Goals and their impact on pastoralists and rangelands</w:t>
      </w:r>
      <w:r w:rsidR="002B7014">
        <w:rPr>
          <w:rFonts w:ascii="Calibri" w:eastAsia="Times New Roman" w:hAnsi="Calibri" w:cs="Times New Roman"/>
          <w:sz w:val="24"/>
          <w:szCs w:val="24"/>
        </w:rPr>
        <w:t>, bringing together</w:t>
      </w:r>
      <w:r w:rsidR="00192E7B">
        <w:rPr>
          <w:rFonts w:ascii="Calibri" w:eastAsia="Times New Roman" w:hAnsi="Calibri" w:cs="Times New Roman"/>
          <w:sz w:val="24"/>
          <w:szCs w:val="24"/>
        </w:rPr>
        <w:t xml:space="preserve"> environmental, social</w:t>
      </w:r>
      <w:r w:rsidR="002B7014">
        <w:rPr>
          <w:rFonts w:ascii="Calibri" w:eastAsia="Times New Roman" w:hAnsi="Calibri" w:cs="Times New Roman"/>
          <w:sz w:val="24"/>
          <w:szCs w:val="24"/>
        </w:rPr>
        <w:t>,</w:t>
      </w:r>
      <w:r w:rsidR="00192E7B">
        <w:rPr>
          <w:rFonts w:ascii="Calibri" w:eastAsia="Times New Roman" w:hAnsi="Calibri" w:cs="Times New Roman"/>
          <w:sz w:val="24"/>
          <w:szCs w:val="24"/>
        </w:rPr>
        <w:t xml:space="preserve"> and economic aspects in an integrated vision</w:t>
      </w:r>
    </w:p>
    <w:p w14:paraId="071083D0" w14:textId="77777777" w:rsidR="00BE43C2" w:rsidRDefault="00C272D7" w:rsidP="00BE43C2">
      <w:pPr>
        <w:pStyle w:val="ListParagraph"/>
        <w:numPr>
          <w:ilvl w:val="0"/>
          <w:numId w:val="5"/>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Policy resolutions presented to the UN General Assembly</w:t>
      </w:r>
    </w:p>
    <w:p w14:paraId="56B04DE2" w14:textId="77777777" w:rsidR="00BC1D4E" w:rsidRDefault="00BC1D4E" w:rsidP="0058089D">
      <w:pPr>
        <w:spacing w:after="0" w:line="240" w:lineRule="auto"/>
        <w:rPr>
          <w:rFonts w:ascii="Calibri" w:eastAsia="Times New Roman" w:hAnsi="Calibri" w:cs="Times New Roman"/>
          <w:b/>
          <w:sz w:val="24"/>
          <w:szCs w:val="24"/>
        </w:rPr>
      </w:pPr>
    </w:p>
    <w:p w14:paraId="764A94DD" w14:textId="77777777" w:rsidR="0058089D" w:rsidRDefault="00E50757" w:rsidP="0058089D">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Proposed Next Steps in Designation Process</w:t>
      </w:r>
    </w:p>
    <w:p w14:paraId="263DD36E" w14:textId="7A83B7DB" w:rsidR="0058089D" w:rsidRPr="001F2597" w:rsidRDefault="001F2597" w:rsidP="0058089D">
      <w:pPr>
        <w:pStyle w:val="ListParagraph"/>
        <w:numPr>
          <w:ilvl w:val="0"/>
          <w:numId w:val="6"/>
        </w:numPr>
        <w:spacing w:after="0" w:line="240" w:lineRule="auto"/>
        <w:rPr>
          <w:rFonts w:ascii="Calibri" w:eastAsia="Times New Roman" w:hAnsi="Calibri" w:cs="Times New Roman"/>
          <w:b/>
          <w:sz w:val="24"/>
          <w:szCs w:val="24"/>
        </w:rPr>
      </w:pPr>
      <w:r>
        <w:rPr>
          <w:rFonts w:ascii="Calibri" w:eastAsia="Times New Roman" w:hAnsi="Calibri" w:cs="Times New Roman"/>
          <w:sz w:val="24"/>
          <w:szCs w:val="24"/>
        </w:rPr>
        <w:t>C</w:t>
      </w:r>
      <w:r w:rsidR="00E50757">
        <w:rPr>
          <w:rFonts w:ascii="Calibri" w:eastAsia="Times New Roman" w:hAnsi="Calibri" w:cs="Times New Roman"/>
          <w:sz w:val="24"/>
          <w:szCs w:val="24"/>
        </w:rPr>
        <w:t>ontinue</w:t>
      </w:r>
      <w:r>
        <w:rPr>
          <w:rFonts w:ascii="Calibri" w:eastAsia="Times New Roman" w:hAnsi="Calibri" w:cs="Times New Roman"/>
          <w:sz w:val="24"/>
          <w:szCs w:val="24"/>
        </w:rPr>
        <w:t xml:space="preserve"> to raise awareness at grassroots in </w:t>
      </w:r>
      <w:r w:rsidR="00F044BC">
        <w:rPr>
          <w:rFonts w:ascii="Calibri" w:eastAsia="Times New Roman" w:hAnsi="Calibri" w:cs="Times New Roman"/>
          <w:sz w:val="24"/>
          <w:szCs w:val="24"/>
        </w:rPr>
        <w:t xml:space="preserve">both developed and developing </w:t>
      </w:r>
      <w:r>
        <w:rPr>
          <w:rFonts w:ascii="Calibri" w:eastAsia="Times New Roman" w:hAnsi="Calibri" w:cs="Times New Roman"/>
          <w:sz w:val="24"/>
          <w:szCs w:val="24"/>
        </w:rPr>
        <w:t>countries, including identifying key events leading up to and during the IYRP</w:t>
      </w:r>
    </w:p>
    <w:p w14:paraId="2CE4E13A" w14:textId="77777777" w:rsidR="001F2597" w:rsidRPr="001F2597" w:rsidRDefault="001F2597" w:rsidP="0058089D">
      <w:pPr>
        <w:pStyle w:val="ListParagraph"/>
        <w:numPr>
          <w:ilvl w:val="0"/>
          <w:numId w:val="6"/>
        </w:numPr>
        <w:spacing w:after="0" w:line="240" w:lineRule="auto"/>
        <w:rPr>
          <w:rFonts w:ascii="Calibri" w:eastAsia="Times New Roman" w:hAnsi="Calibri" w:cs="Times New Roman"/>
          <w:b/>
          <w:sz w:val="24"/>
          <w:szCs w:val="24"/>
        </w:rPr>
      </w:pPr>
      <w:r>
        <w:rPr>
          <w:rFonts w:ascii="Calibri" w:eastAsia="Times New Roman" w:hAnsi="Calibri" w:cs="Times New Roman"/>
          <w:sz w:val="24"/>
          <w:szCs w:val="24"/>
        </w:rPr>
        <w:lastRenderedPageBreak/>
        <w:t>R</w:t>
      </w:r>
      <w:r w:rsidR="00E50757">
        <w:rPr>
          <w:rFonts w:ascii="Calibri" w:eastAsia="Times New Roman" w:hAnsi="Calibri" w:cs="Times New Roman"/>
          <w:sz w:val="24"/>
          <w:szCs w:val="24"/>
        </w:rPr>
        <w:t>aise</w:t>
      </w:r>
      <w:r>
        <w:rPr>
          <w:rFonts w:ascii="Calibri" w:eastAsia="Times New Roman" w:hAnsi="Calibri" w:cs="Times New Roman"/>
          <w:sz w:val="24"/>
          <w:szCs w:val="24"/>
        </w:rPr>
        <w:t xml:space="preserve"> global awareness at the Convention on Biological Diversity (CBD) Conference of the Parties (COP 13) in December 2016</w:t>
      </w:r>
    </w:p>
    <w:p w14:paraId="63A145BC" w14:textId="213E0BE6" w:rsidR="001F2597" w:rsidRPr="001F2597" w:rsidRDefault="001F2597" w:rsidP="0058089D">
      <w:pPr>
        <w:pStyle w:val="ListParagraph"/>
        <w:numPr>
          <w:ilvl w:val="0"/>
          <w:numId w:val="6"/>
        </w:numPr>
        <w:spacing w:after="0" w:line="240" w:lineRule="auto"/>
        <w:rPr>
          <w:rFonts w:ascii="Calibri" w:eastAsia="Times New Roman" w:hAnsi="Calibri" w:cs="Times New Roman"/>
          <w:b/>
          <w:sz w:val="24"/>
          <w:szCs w:val="24"/>
        </w:rPr>
      </w:pPr>
      <w:r>
        <w:rPr>
          <w:rFonts w:ascii="Calibri" w:eastAsia="Times New Roman" w:hAnsi="Calibri" w:cs="Times New Roman"/>
          <w:sz w:val="24"/>
          <w:szCs w:val="24"/>
        </w:rPr>
        <w:t>Dete</w:t>
      </w:r>
      <w:r w:rsidR="002B7014">
        <w:rPr>
          <w:rFonts w:ascii="Calibri" w:eastAsia="Times New Roman" w:hAnsi="Calibri" w:cs="Times New Roman"/>
          <w:sz w:val="24"/>
          <w:szCs w:val="24"/>
        </w:rPr>
        <w:t xml:space="preserve">rmination of countries to </w:t>
      </w:r>
      <w:r>
        <w:rPr>
          <w:rFonts w:ascii="Calibri" w:eastAsia="Times New Roman" w:hAnsi="Calibri" w:cs="Times New Roman"/>
          <w:sz w:val="24"/>
          <w:szCs w:val="24"/>
        </w:rPr>
        <w:t xml:space="preserve">take forward a formal request </w:t>
      </w:r>
      <w:r w:rsidR="00DA252F">
        <w:rPr>
          <w:rFonts w:ascii="Calibri" w:eastAsia="Times New Roman" w:hAnsi="Calibri" w:cs="Times New Roman"/>
          <w:sz w:val="24"/>
          <w:szCs w:val="24"/>
        </w:rPr>
        <w:t xml:space="preserve">to the UN </w:t>
      </w:r>
      <w:r>
        <w:rPr>
          <w:rFonts w:ascii="Calibri" w:eastAsia="Times New Roman" w:hAnsi="Calibri" w:cs="Times New Roman"/>
          <w:sz w:val="24"/>
          <w:szCs w:val="24"/>
        </w:rPr>
        <w:t>for an IYRP</w:t>
      </w:r>
    </w:p>
    <w:p w14:paraId="3CFD2B11" w14:textId="77777777" w:rsidR="001F2597" w:rsidRPr="0058089D" w:rsidRDefault="00E50757" w:rsidP="0058089D">
      <w:pPr>
        <w:pStyle w:val="ListParagraph"/>
        <w:numPr>
          <w:ilvl w:val="0"/>
          <w:numId w:val="6"/>
        </w:numPr>
        <w:spacing w:after="0" w:line="240" w:lineRule="auto"/>
        <w:rPr>
          <w:rFonts w:ascii="Calibri" w:eastAsia="Times New Roman" w:hAnsi="Calibri" w:cs="Times New Roman"/>
          <w:b/>
          <w:sz w:val="24"/>
          <w:szCs w:val="24"/>
        </w:rPr>
      </w:pPr>
      <w:r>
        <w:rPr>
          <w:rFonts w:ascii="Calibri" w:eastAsia="Times New Roman" w:hAnsi="Calibri" w:cs="Times New Roman"/>
          <w:sz w:val="24"/>
          <w:szCs w:val="24"/>
        </w:rPr>
        <w:t>Engagement at UNEA-3 in 2017 to support FAO/UNGA processes</w:t>
      </w:r>
    </w:p>
    <w:p w14:paraId="576A08FC" w14:textId="77777777" w:rsidR="00C272D7" w:rsidRPr="00BE43C2" w:rsidRDefault="00C272D7" w:rsidP="00C272D7">
      <w:pPr>
        <w:pStyle w:val="ListParagraph"/>
        <w:spacing w:after="0" w:line="240" w:lineRule="auto"/>
        <w:rPr>
          <w:rFonts w:ascii="Calibri" w:eastAsia="Times New Roman" w:hAnsi="Calibri" w:cs="Times New Roman"/>
          <w:sz w:val="24"/>
          <w:szCs w:val="24"/>
        </w:rPr>
      </w:pPr>
    </w:p>
    <w:p w14:paraId="19E79546" w14:textId="77777777" w:rsidR="00F3789E" w:rsidRDefault="00F3789E" w:rsidP="008B660F">
      <w:pPr>
        <w:spacing w:after="0" w:line="240" w:lineRule="auto"/>
        <w:rPr>
          <w:rFonts w:ascii="Calibri" w:eastAsia="Times New Roman" w:hAnsi="Calibri" w:cs="Times New Roman"/>
          <w:b/>
          <w:sz w:val="24"/>
          <w:szCs w:val="24"/>
        </w:rPr>
      </w:pPr>
      <w:r w:rsidRPr="008B660F">
        <w:rPr>
          <w:rFonts w:ascii="Calibri" w:eastAsia="Times New Roman" w:hAnsi="Calibri" w:cs="Times New Roman"/>
          <w:b/>
          <w:sz w:val="24"/>
          <w:szCs w:val="24"/>
        </w:rPr>
        <w:t>Support for United Nations Goals</w:t>
      </w:r>
    </w:p>
    <w:p w14:paraId="60430F6C" w14:textId="77777777" w:rsidR="001F2597" w:rsidRDefault="001F2597" w:rsidP="001F2597">
      <w:pPr>
        <w:spacing w:after="0" w:line="240" w:lineRule="auto"/>
        <w:rPr>
          <w:rFonts w:ascii="Calibri" w:eastAsia="Times New Roman" w:hAnsi="Calibri" w:cs="Times New Roman"/>
          <w:sz w:val="24"/>
          <w:szCs w:val="24"/>
        </w:rPr>
      </w:pPr>
      <w:r w:rsidRPr="008B660F">
        <w:rPr>
          <w:rFonts w:ascii="Calibri" w:eastAsia="Times New Roman" w:hAnsi="Calibri" w:cs="Times New Roman"/>
          <w:sz w:val="24"/>
          <w:szCs w:val="24"/>
        </w:rPr>
        <w:t>This “call for support”</w:t>
      </w:r>
      <w:r w:rsidRPr="008012ED">
        <w:rPr>
          <w:rFonts w:ascii="Calibri" w:eastAsia="Times New Roman" w:hAnsi="Calibri" w:cs="Times New Roman"/>
          <w:sz w:val="24"/>
          <w:szCs w:val="24"/>
        </w:rPr>
        <w:t xml:space="preserve"> builds on the attention the United Nations has given to economic, social, and</w:t>
      </w:r>
      <w:r w:rsidRPr="008B660F">
        <w:rPr>
          <w:rFonts w:ascii="Calibri" w:eastAsia="Times New Roman" w:hAnsi="Calibri" w:cs="Times New Roman"/>
          <w:sz w:val="24"/>
          <w:szCs w:val="24"/>
        </w:rPr>
        <w:t xml:space="preserve"> environmental issues for</w:t>
      </w:r>
      <w:r w:rsidRPr="008012ED">
        <w:rPr>
          <w:rFonts w:ascii="Calibri" w:eastAsia="Times New Roman" w:hAnsi="Calibri" w:cs="Times New Roman"/>
          <w:sz w:val="24"/>
          <w:szCs w:val="24"/>
        </w:rPr>
        <w:t xml:space="preserve"> sustainable development</w:t>
      </w:r>
      <w:r w:rsidRPr="008B660F">
        <w:rPr>
          <w:rFonts w:ascii="Calibri" w:eastAsia="Times New Roman" w:hAnsi="Calibri" w:cs="Times New Roman"/>
          <w:sz w:val="24"/>
          <w:szCs w:val="24"/>
        </w:rPr>
        <w:t>.</w:t>
      </w:r>
      <w:r>
        <w:rPr>
          <w:rFonts w:ascii="Calibri" w:eastAsia="Times New Roman" w:hAnsi="Calibri" w:cs="Times New Roman"/>
          <w:sz w:val="24"/>
          <w:szCs w:val="24"/>
        </w:rPr>
        <w:t xml:space="preserve">  </w:t>
      </w:r>
      <w:r w:rsidRPr="008B660F">
        <w:rPr>
          <w:rFonts w:ascii="Calibri" w:eastAsia="Times New Roman" w:hAnsi="Calibri" w:cs="Times New Roman"/>
          <w:sz w:val="24"/>
          <w:szCs w:val="24"/>
        </w:rPr>
        <w:t>Established 15 years ago, t</w:t>
      </w:r>
      <w:r w:rsidRPr="008012ED">
        <w:rPr>
          <w:rFonts w:ascii="Calibri" w:eastAsia="Times New Roman" w:hAnsi="Calibri" w:cs="Times New Roman"/>
          <w:sz w:val="24"/>
          <w:szCs w:val="24"/>
        </w:rPr>
        <w:t xml:space="preserve">he UN </w:t>
      </w:r>
      <w:r w:rsidRPr="008B660F">
        <w:rPr>
          <w:rFonts w:ascii="Calibri" w:eastAsia="Times New Roman" w:hAnsi="Calibri" w:cs="Times New Roman"/>
          <w:sz w:val="24"/>
          <w:szCs w:val="24"/>
        </w:rPr>
        <w:t xml:space="preserve">Millennium Development Goals put a focus on targets to eradicate extreme poverty and hunger and ensure environmental sustainability, among other goals.  </w:t>
      </w:r>
      <w:r w:rsidRPr="008B660F">
        <w:rPr>
          <w:rFonts w:ascii="Calibri" w:eastAsia="Times New Roman" w:hAnsi="Calibri" w:cs="Times New Roman"/>
          <w:i/>
          <w:sz w:val="24"/>
          <w:szCs w:val="24"/>
        </w:rPr>
        <w:t>Healthy and productive rangelands and grasslands contribute to improved livelihoods and environmental vigor</w:t>
      </w:r>
      <w:r w:rsidRPr="008B660F">
        <w:rPr>
          <w:rFonts w:ascii="Calibri" w:eastAsia="Times New Roman" w:hAnsi="Calibri" w:cs="Times New Roman"/>
          <w:sz w:val="24"/>
          <w:szCs w:val="24"/>
        </w:rPr>
        <w:t>.</w:t>
      </w:r>
    </w:p>
    <w:p w14:paraId="07B39986" w14:textId="77777777" w:rsidR="001F2597" w:rsidRDefault="001F2597" w:rsidP="008B660F">
      <w:pPr>
        <w:spacing w:after="0" w:line="240" w:lineRule="auto"/>
        <w:rPr>
          <w:rFonts w:ascii="Calibri" w:eastAsia="Times New Roman" w:hAnsi="Calibri" w:cs="Times New Roman"/>
          <w:sz w:val="24"/>
          <w:szCs w:val="24"/>
        </w:rPr>
      </w:pPr>
    </w:p>
    <w:p w14:paraId="101563C1" w14:textId="77777777" w:rsidR="008012ED" w:rsidRDefault="008012ED" w:rsidP="008B660F">
      <w:pPr>
        <w:spacing w:after="0" w:line="240" w:lineRule="auto"/>
        <w:rPr>
          <w:rFonts w:ascii="Calibri" w:eastAsia="Times New Roman" w:hAnsi="Calibri" w:cs="Times New Roman"/>
          <w:i/>
          <w:sz w:val="24"/>
          <w:szCs w:val="24"/>
        </w:rPr>
      </w:pPr>
      <w:r w:rsidRPr="008012ED">
        <w:rPr>
          <w:rFonts w:ascii="Calibri" w:eastAsia="Times New Roman" w:hAnsi="Calibri" w:cs="Times New Roman"/>
          <w:sz w:val="24"/>
          <w:szCs w:val="24"/>
        </w:rPr>
        <w:t xml:space="preserve">The UN Convention to Combat Desertification (UNCCD) urges </w:t>
      </w:r>
      <w:r w:rsidR="00974A99">
        <w:rPr>
          <w:rFonts w:ascii="Calibri" w:eastAsia="Times New Roman" w:hAnsi="Calibri" w:cs="Times New Roman"/>
          <w:sz w:val="24"/>
          <w:szCs w:val="24"/>
        </w:rPr>
        <w:t>“</w:t>
      </w:r>
      <w:r w:rsidR="00D445D7" w:rsidRPr="008B660F">
        <w:rPr>
          <w:rFonts w:ascii="Calibri" w:eastAsia="Times New Roman" w:hAnsi="Calibri" w:cs="Times New Roman"/>
          <w:sz w:val="24"/>
          <w:szCs w:val="24"/>
        </w:rPr>
        <w:t xml:space="preserve">development and implementation of national and regional policies, </w:t>
      </w:r>
      <w:proofErr w:type="spellStart"/>
      <w:r w:rsidR="00D445D7" w:rsidRPr="008B660F">
        <w:rPr>
          <w:rFonts w:ascii="Calibri" w:eastAsia="Times New Roman" w:hAnsi="Calibri" w:cs="Times New Roman"/>
          <w:sz w:val="24"/>
          <w:szCs w:val="24"/>
        </w:rPr>
        <w:t>programmes</w:t>
      </w:r>
      <w:proofErr w:type="spellEnd"/>
      <w:r w:rsidR="00D445D7" w:rsidRPr="008B660F">
        <w:rPr>
          <w:rFonts w:ascii="Calibri" w:eastAsia="Times New Roman" w:hAnsi="Calibri" w:cs="Times New Roman"/>
          <w:sz w:val="24"/>
          <w:szCs w:val="24"/>
        </w:rPr>
        <w:t>, and measures to prevent, control and reverse land degradation and mitigate the effects of drought</w:t>
      </w:r>
      <w:r w:rsidR="002715CF" w:rsidRPr="008B660F">
        <w:rPr>
          <w:rFonts w:ascii="Calibri" w:eastAsia="Times New Roman" w:hAnsi="Calibri" w:cs="Times New Roman"/>
          <w:sz w:val="24"/>
          <w:szCs w:val="24"/>
        </w:rPr>
        <w:t xml:space="preserve"> through scientific </w:t>
      </w:r>
      <w:r w:rsidR="00D445D7" w:rsidRPr="008B660F">
        <w:rPr>
          <w:rFonts w:ascii="Calibri" w:eastAsia="Times New Roman" w:hAnsi="Calibri" w:cs="Times New Roman"/>
          <w:sz w:val="24"/>
          <w:szCs w:val="24"/>
        </w:rPr>
        <w:t>and technological excellence, raising public awareness</w:t>
      </w:r>
      <w:r w:rsidR="00974A99">
        <w:rPr>
          <w:rFonts w:ascii="Calibri" w:eastAsia="Times New Roman" w:hAnsi="Calibri" w:cs="Times New Roman"/>
          <w:sz w:val="24"/>
          <w:szCs w:val="24"/>
        </w:rPr>
        <w:t>…</w:t>
      </w:r>
      <w:r w:rsidR="00D445D7" w:rsidRPr="008B660F">
        <w:rPr>
          <w:rFonts w:ascii="Calibri" w:eastAsia="Times New Roman" w:hAnsi="Calibri" w:cs="Times New Roman"/>
          <w:sz w:val="24"/>
          <w:szCs w:val="24"/>
        </w:rPr>
        <w:t xml:space="preserve">, thereby contributing to poverty reduction.”  </w:t>
      </w:r>
      <w:r w:rsidR="0083005C" w:rsidRPr="008B660F">
        <w:rPr>
          <w:rFonts w:ascii="Calibri" w:eastAsia="Times New Roman" w:hAnsi="Calibri" w:cs="Times New Roman"/>
          <w:i/>
          <w:sz w:val="24"/>
          <w:szCs w:val="24"/>
        </w:rPr>
        <w:t>Improved pastoral systems can</w:t>
      </w:r>
      <w:r w:rsidR="00AF11EF" w:rsidRPr="008B660F">
        <w:rPr>
          <w:rFonts w:ascii="Calibri" w:eastAsia="Times New Roman" w:hAnsi="Calibri" w:cs="Times New Roman"/>
          <w:i/>
          <w:sz w:val="24"/>
          <w:szCs w:val="24"/>
        </w:rPr>
        <w:t xml:space="preserve"> reverse the destructive effects of drought and create economic opportunity for rural populations.</w:t>
      </w:r>
    </w:p>
    <w:p w14:paraId="1FA08DD3" w14:textId="77777777" w:rsidR="008B660F" w:rsidRPr="008B660F" w:rsidRDefault="008B660F" w:rsidP="008B660F">
      <w:pPr>
        <w:spacing w:after="0" w:line="240" w:lineRule="auto"/>
        <w:rPr>
          <w:rFonts w:ascii="Calibri" w:eastAsia="Times New Roman" w:hAnsi="Calibri" w:cs="Times New Roman"/>
          <w:sz w:val="24"/>
          <w:szCs w:val="24"/>
        </w:rPr>
      </w:pPr>
    </w:p>
    <w:p w14:paraId="6D6D9FA8" w14:textId="77777777" w:rsidR="00D445D7" w:rsidRPr="008012ED" w:rsidRDefault="00AF11EF" w:rsidP="008B660F">
      <w:pPr>
        <w:spacing w:after="0" w:line="240" w:lineRule="auto"/>
        <w:rPr>
          <w:rFonts w:ascii="Calibri" w:eastAsia="Times New Roman" w:hAnsi="Calibri" w:cs="Times New Roman"/>
          <w:i/>
          <w:sz w:val="24"/>
          <w:szCs w:val="24"/>
        </w:rPr>
      </w:pPr>
      <w:r w:rsidRPr="008B660F">
        <w:rPr>
          <w:rFonts w:ascii="Calibri" w:eastAsia="Times New Roman" w:hAnsi="Calibri" w:cs="Times New Roman"/>
          <w:sz w:val="24"/>
          <w:szCs w:val="24"/>
        </w:rPr>
        <w:t>T</w:t>
      </w:r>
      <w:r w:rsidR="00D445D7" w:rsidRPr="008012ED">
        <w:rPr>
          <w:rFonts w:ascii="Calibri" w:eastAsia="Times New Roman" w:hAnsi="Calibri" w:cs="Times New Roman"/>
          <w:sz w:val="24"/>
          <w:szCs w:val="24"/>
        </w:rPr>
        <w:t>he ambitious “2030 Agenda for S</w:t>
      </w:r>
      <w:r w:rsidR="0083005C" w:rsidRPr="008B660F">
        <w:rPr>
          <w:rFonts w:ascii="Calibri" w:eastAsia="Times New Roman" w:hAnsi="Calibri" w:cs="Times New Roman"/>
          <w:sz w:val="24"/>
          <w:szCs w:val="24"/>
        </w:rPr>
        <w:t xml:space="preserve">ustainable Development” substantiates and expands on these earlier frameworks with specific goals for sustainable agriculture, water management, sustainable energy and economic growth, combating climate change, and promoting sustainable use of terrestrial ecosystems. </w:t>
      </w:r>
      <w:r w:rsidR="0083005C" w:rsidRPr="008B660F">
        <w:rPr>
          <w:rFonts w:ascii="Calibri" w:eastAsia="Times New Roman" w:hAnsi="Calibri" w:cs="Times New Roman"/>
          <w:i/>
          <w:sz w:val="24"/>
          <w:szCs w:val="24"/>
        </w:rPr>
        <w:t>Healthy and productive rangelands and grasslands throughout the world are intrinsically linked to the successful realization of these goals.</w:t>
      </w:r>
    </w:p>
    <w:p w14:paraId="2192DF3A" w14:textId="77777777" w:rsidR="001F5D9A" w:rsidRPr="008B660F" w:rsidRDefault="001F5D9A" w:rsidP="008B660F">
      <w:pPr>
        <w:spacing w:after="0" w:line="240" w:lineRule="auto"/>
        <w:rPr>
          <w:rFonts w:ascii="Calibri" w:eastAsia="Times New Roman" w:hAnsi="Calibri" w:cs="Times New Roman"/>
          <w:sz w:val="24"/>
          <w:szCs w:val="24"/>
        </w:rPr>
      </w:pPr>
    </w:p>
    <w:p w14:paraId="1A8A7CD4" w14:textId="6CF72DDD" w:rsidR="00E50757" w:rsidRDefault="001F5D9A" w:rsidP="008B660F">
      <w:pPr>
        <w:spacing w:after="0" w:line="240" w:lineRule="auto"/>
        <w:rPr>
          <w:rFonts w:ascii="Calibri" w:eastAsia="Times New Roman" w:hAnsi="Calibri" w:cs="Times New Roman"/>
          <w:sz w:val="24"/>
          <w:szCs w:val="24"/>
        </w:rPr>
      </w:pPr>
      <w:r w:rsidRPr="008B660F">
        <w:rPr>
          <w:rFonts w:ascii="Calibri" w:eastAsia="Times New Roman" w:hAnsi="Calibri" w:cs="Times New Roman"/>
          <w:sz w:val="24"/>
          <w:szCs w:val="24"/>
          <w:u w:val="single"/>
        </w:rPr>
        <w:t>Contact</w:t>
      </w:r>
      <w:r w:rsidR="00E50757">
        <w:rPr>
          <w:rFonts w:ascii="Calibri" w:eastAsia="Times New Roman" w:hAnsi="Calibri" w:cs="Times New Roman"/>
          <w:sz w:val="24"/>
          <w:szCs w:val="24"/>
          <w:u w:val="single"/>
        </w:rPr>
        <w:t>s</w:t>
      </w:r>
      <w:r w:rsidR="00F3789E" w:rsidRPr="008B660F">
        <w:rPr>
          <w:rFonts w:ascii="Calibri" w:eastAsia="Times New Roman" w:hAnsi="Calibri" w:cs="Times New Roman"/>
          <w:sz w:val="24"/>
          <w:szCs w:val="24"/>
          <w:u w:val="single"/>
        </w:rPr>
        <w:t xml:space="preserve"> for more information</w:t>
      </w:r>
      <w:r w:rsidR="002A215F">
        <w:rPr>
          <w:rFonts w:ascii="Calibri" w:eastAsia="Times New Roman" w:hAnsi="Calibri" w:cs="Times New Roman"/>
          <w:sz w:val="24"/>
          <w:szCs w:val="24"/>
          <w:u w:val="single"/>
        </w:rPr>
        <w:t xml:space="preserve">: </w:t>
      </w:r>
      <w:r w:rsidR="002A215F" w:rsidRPr="002A215F">
        <w:rPr>
          <w:rFonts w:ascii="Calibri" w:eastAsia="Times New Roman" w:hAnsi="Calibri" w:cs="Times New Roman"/>
          <w:sz w:val="20"/>
          <w:szCs w:val="20"/>
        </w:rPr>
        <w:t>(also please visit</w:t>
      </w:r>
      <w:r w:rsidR="00A3451E">
        <w:rPr>
          <w:rFonts w:ascii="Calibri" w:eastAsia="Times New Roman" w:hAnsi="Calibri" w:cs="Times New Roman"/>
          <w:sz w:val="20"/>
          <w:szCs w:val="20"/>
        </w:rPr>
        <w:t xml:space="preserve"> </w:t>
      </w:r>
      <w:hyperlink r:id="rId21" w:history="1">
        <w:r w:rsidR="00A3451E" w:rsidRPr="00781D28">
          <w:rPr>
            <w:rStyle w:val="Hyperlink"/>
            <w:rFonts w:ascii="Calibri" w:eastAsia="Times New Roman" w:hAnsi="Calibri" w:cs="Times New Roman"/>
            <w:sz w:val="20"/>
            <w:szCs w:val="20"/>
          </w:rPr>
          <w:t>http://globalrangelands.org/international-year-rangelands-and-pastoralists-initiative</w:t>
        </w:r>
      </w:hyperlink>
      <w:r w:rsidR="002A215F" w:rsidRPr="002A215F">
        <w:rPr>
          <w:rFonts w:ascii="Calibri" w:eastAsia="Times New Roman" w:hAnsi="Calibri" w:cs="Times New Roman"/>
          <w:sz w:val="20"/>
          <w:szCs w:val="20"/>
        </w:rPr>
        <w:t>)</w:t>
      </w:r>
    </w:p>
    <w:p w14:paraId="4DE392CD" w14:textId="77777777" w:rsidR="00E50757" w:rsidRPr="009F46E1" w:rsidRDefault="00E50757" w:rsidP="002A215F">
      <w:pPr>
        <w:spacing w:after="0" w:line="240" w:lineRule="auto"/>
        <w:ind w:left="720"/>
        <w:rPr>
          <w:rFonts w:eastAsia="Adobe Gothic Std B" w:cs="Times New Roman"/>
          <w:sz w:val="20"/>
          <w:szCs w:val="20"/>
        </w:rPr>
      </w:pPr>
      <w:r w:rsidRPr="009F46E1">
        <w:rPr>
          <w:rFonts w:eastAsia="Adobe Gothic Std B" w:cs="Times New Roman"/>
          <w:sz w:val="20"/>
          <w:szCs w:val="20"/>
        </w:rPr>
        <w:t>Maryam Niamir-Fuller, Senior Advisor, Sustainability, UNEP</w:t>
      </w:r>
    </w:p>
    <w:p w14:paraId="2E83AEBF" w14:textId="77777777" w:rsidR="00E50757" w:rsidRPr="009F46E1" w:rsidRDefault="00E50757" w:rsidP="002A215F">
      <w:pPr>
        <w:spacing w:after="0" w:line="240" w:lineRule="auto"/>
        <w:ind w:left="720"/>
        <w:rPr>
          <w:rFonts w:eastAsia="Adobe Gothic Std B" w:cs="Times New Roman"/>
          <w:sz w:val="20"/>
          <w:szCs w:val="20"/>
        </w:rPr>
      </w:pPr>
      <w:r w:rsidRPr="009F46E1">
        <w:rPr>
          <w:rFonts w:eastAsia="Adobe Gothic Std B" w:cs="Times New Roman"/>
          <w:sz w:val="20"/>
          <w:szCs w:val="20"/>
        </w:rPr>
        <w:tab/>
      </w:r>
      <w:hyperlink r:id="rId22" w:history="1">
        <w:r w:rsidRPr="009F46E1">
          <w:rPr>
            <w:rStyle w:val="Hyperlink"/>
            <w:rFonts w:eastAsia="Adobe Gothic Std B" w:cs="Times New Roman"/>
            <w:sz w:val="20"/>
            <w:szCs w:val="20"/>
          </w:rPr>
          <w:t>mniafull2@gmail.com</w:t>
        </w:r>
      </w:hyperlink>
      <w:r w:rsidRPr="009F46E1">
        <w:rPr>
          <w:rFonts w:eastAsia="Adobe Gothic Std B" w:cs="Times New Roman"/>
          <w:sz w:val="20"/>
          <w:szCs w:val="20"/>
        </w:rPr>
        <w:t xml:space="preserve"> </w:t>
      </w:r>
    </w:p>
    <w:p w14:paraId="0CD39AEC" w14:textId="77777777" w:rsidR="00E50757" w:rsidRPr="009F46E1" w:rsidRDefault="00E50757" w:rsidP="002A215F">
      <w:pPr>
        <w:spacing w:after="0" w:line="240" w:lineRule="auto"/>
        <w:ind w:left="720"/>
        <w:rPr>
          <w:rFonts w:eastAsia="Adobe Gothic Std B" w:cs="Times New Roman"/>
          <w:sz w:val="20"/>
          <w:szCs w:val="20"/>
        </w:rPr>
      </w:pPr>
      <w:r w:rsidRPr="009F46E1">
        <w:rPr>
          <w:rFonts w:eastAsia="Adobe Gothic Std B" w:cs="Times New Roman"/>
          <w:sz w:val="20"/>
          <w:szCs w:val="20"/>
        </w:rPr>
        <w:t xml:space="preserve">Barbara Hutchinson and </w:t>
      </w:r>
      <w:proofErr w:type="spellStart"/>
      <w:r w:rsidRPr="009F46E1">
        <w:rPr>
          <w:rFonts w:eastAsia="Adobe Gothic Std B" w:cs="Times New Roman"/>
          <w:sz w:val="20"/>
          <w:szCs w:val="20"/>
        </w:rPr>
        <w:t>Lovina</w:t>
      </w:r>
      <w:proofErr w:type="spellEnd"/>
      <w:r w:rsidRPr="009F46E1">
        <w:rPr>
          <w:rFonts w:eastAsia="Adobe Gothic Std B" w:cs="Times New Roman"/>
          <w:sz w:val="20"/>
          <w:szCs w:val="20"/>
        </w:rPr>
        <w:t xml:space="preserve"> </w:t>
      </w:r>
      <w:proofErr w:type="spellStart"/>
      <w:r w:rsidRPr="009F46E1">
        <w:rPr>
          <w:rFonts w:eastAsia="Adobe Gothic Std B" w:cs="Times New Roman"/>
          <w:sz w:val="20"/>
          <w:szCs w:val="20"/>
        </w:rPr>
        <w:t>Englund</w:t>
      </w:r>
      <w:proofErr w:type="spellEnd"/>
      <w:r w:rsidRPr="009F46E1">
        <w:rPr>
          <w:rFonts w:eastAsia="Adobe Gothic Std B" w:cs="Times New Roman"/>
          <w:sz w:val="20"/>
          <w:szCs w:val="20"/>
        </w:rPr>
        <w:t xml:space="preserve">, Society for Range Management &amp; </w:t>
      </w:r>
      <w:proofErr w:type="gramStart"/>
      <w:r w:rsidRPr="009F46E1">
        <w:rPr>
          <w:rFonts w:eastAsia="Adobe Gothic Std B" w:cs="Times New Roman"/>
          <w:sz w:val="20"/>
          <w:szCs w:val="20"/>
        </w:rPr>
        <w:t>The</w:t>
      </w:r>
      <w:proofErr w:type="gramEnd"/>
      <w:r w:rsidRPr="009F46E1">
        <w:rPr>
          <w:rFonts w:eastAsia="Adobe Gothic Std B" w:cs="Times New Roman"/>
          <w:sz w:val="20"/>
          <w:szCs w:val="20"/>
        </w:rPr>
        <w:t xml:space="preserve"> Rangelands Partnership</w:t>
      </w:r>
    </w:p>
    <w:p w14:paraId="2CEB18CA" w14:textId="77777777" w:rsidR="00E50757" w:rsidRPr="009F46E1" w:rsidRDefault="00E50757" w:rsidP="002A215F">
      <w:pPr>
        <w:spacing w:after="0" w:line="240" w:lineRule="auto"/>
        <w:ind w:left="720"/>
        <w:rPr>
          <w:rFonts w:eastAsia="Adobe Gothic Std B" w:cs="Times New Roman"/>
          <w:sz w:val="20"/>
          <w:szCs w:val="20"/>
        </w:rPr>
      </w:pPr>
      <w:r w:rsidRPr="009F46E1">
        <w:rPr>
          <w:rFonts w:eastAsia="Adobe Gothic Std B" w:cs="Times New Roman"/>
          <w:sz w:val="20"/>
          <w:szCs w:val="20"/>
        </w:rPr>
        <w:tab/>
      </w:r>
      <w:hyperlink r:id="rId23" w:history="1">
        <w:r w:rsidRPr="009F46E1">
          <w:rPr>
            <w:rStyle w:val="Hyperlink"/>
            <w:rFonts w:eastAsia="Adobe Gothic Std B" w:cs="Times New Roman"/>
            <w:sz w:val="20"/>
            <w:szCs w:val="20"/>
          </w:rPr>
          <w:t>barbarah@cals.arizona.edu</w:t>
        </w:r>
      </w:hyperlink>
      <w:r w:rsidRPr="009F46E1">
        <w:rPr>
          <w:rStyle w:val="Hyperlink"/>
          <w:rFonts w:eastAsia="Adobe Gothic Std B" w:cs="Times New Roman"/>
          <w:sz w:val="20"/>
          <w:szCs w:val="20"/>
        </w:rPr>
        <w:t>;</w:t>
      </w:r>
      <w:r w:rsidRPr="009F46E1">
        <w:rPr>
          <w:rStyle w:val="Hyperlink"/>
          <w:rFonts w:eastAsia="Adobe Gothic Std B" w:cs="Times New Roman"/>
          <w:sz w:val="20"/>
          <w:szCs w:val="20"/>
          <w:u w:val="none"/>
        </w:rPr>
        <w:t xml:space="preserve"> </w:t>
      </w:r>
      <w:hyperlink r:id="rId24" w:history="1">
        <w:r w:rsidRPr="009F46E1">
          <w:rPr>
            <w:rStyle w:val="Hyperlink"/>
            <w:rFonts w:eastAsia="Adobe Gothic Std B" w:cs="Times New Roman"/>
            <w:sz w:val="20"/>
            <w:szCs w:val="20"/>
          </w:rPr>
          <w:t>lovina@uidaho.edu</w:t>
        </w:r>
      </w:hyperlink>
      <w:r w:rsidRPr="009F46E1">
        <w:rPr>
          <w:rStyle w:val="Hyperlink"/>
          <w:rFonts w:eastAsia="Adobe Gothic Std B" w:cs="Times New Roman"/>
          <w:sz w:val="20"/>
          <w:szCs w:val="20"/>
          <w:u w:val="none"/>
        </w:rPr>
        <w:t xml:space="preserve"> </w:t>
      </w:r>
    </w:p>
    <w:p w14:paraId="5222DB0B" w14:textId="77777777" w:rsidR="00E50757" w:rsidRPr="009F46E1" w:rsidRDefault="00E50757" w:rsidP="002A215F">
      <w:pPr>
        <w:spacing w:after="0" w:line="240" w:lineRule="auto"/>
        <w:ind w:left="720"/>
        <w:rPr>
          <w:rFonts w:eastAsia="Adobe Gothic Std B" w:cs="Times New Roman"/>
          <w:sz w:val="20"/>
          <w:szCs w:val="20"/>
        </w:rPr>
      </w:pPr>
      <w:r w:rsidRPr="009F46E1">
        <w:rPr>
          <w:rFonts w:eastAsia="Adobe Gothic Std B" w:cs="Times New Roman"/>
          <w:sz w:val="20"/>
          <w:szCs w:val="20"/>
        </w:rPr>
        <w:t xml:space="preserve">Fiona Flintan, </w:t>
      </w:r>
      <w:r w:rsidRPr="009F46E1">
        <w:rPr>
          <w:sz w:val="20"/>
          <w:szCs w:val="20"/>
        </w:rPr>
        <w:t>ILRI/International Land Coalition</w:t>
      </w:r>
    </w:p>
    <w:p w14:paraId="1E3A10C9" w14:textId="77777777" w:rsidR="00E50757" w:rsidRPr="009F46E1" w:rsidRDefault="00E50757" w:rsidP="002A215F">
      <w:pPr>
        <w:spacing w:after="0" w:line="240" w:lineRule="auto"/>
        <w:ind w:left="720"/>
        <w:rPr>
          <w:rFonts w:eastAsia="Adobe Gothic Std B" w:cs="Times New Roman"/>
          <w:sz w:val="20"/>
          <w:szCs w:val="20"/>
        </w:rPr>
      </w:pPr>
      <w:r w:rsidRPr="009F46E1">
        <w:rPr>
          <w:rFonts w:eastAsia="Adobe Gothic Std B" w:cs="Times New Roman"/>
          <w:sz w:val="20"/>
          <w:szCs w:val="20"/>
        </w:rPr>
        <w:tab/>
      </w:r>
      <w:hyperlink r:id="rId25" w:history="1">
        <w:r w:rsidRPr="009F46E1">
          <w:rPr>
            <w:rStyle w:val="Hyperlink"/>
            <w:rFonts w:eastAsia="Adobe Gothic Std B" w:cs="Times New Roman"/>
            <w:sz w:val="20"/>
            <w:szCs w:val="20"/>
          </w:rPr>
          <w:t>f.flintan@landcoalition.info</w:t>
        </w:r>
      </w:hyperlink>
      <w:r w:rsidRPr="009F46E1">
        <w:rPr>
          <w:rFonts w:eastAsia="Adobe Gothic Std B" w:cs="Times New Roman"/>
          <w:sz w:val="20"/>
          <w:szCs w:val="20"/>
        </w:rPr>
        <w:t xml:space="preserve"> </w:t>
      </w:r>
      <w:bookmarkStart w:id="0" w:name="_GoBack"/>
      <w:bookmarkEnd w:id="0"/>
    </w:p>
    <w:p w14:paraId="34A2B60D" w14:textId="77777777" w:rsidR="00E50757" w:rsidRPr="009F46E1" w:rsidRDefault="00E50757" w:rsidP="002A215F">
      <w:pPr>
        <w:spacing w:after="0" w:line="240" w:lineRule="auto"/>
        <w:ind w:left="720"/>
        <w:rPr>
          <w:rFonts w:eastAsia="Adobe Gothic Std B" w:cs="Times New Roman"/>
          <w:sz w:val="20"/>
          <w:szCs w:val="20"/>
        </w:rPr>
      </w:pPr>
      <w:r w:rsidRPr="009F46E1">
        <w:rPr>
          <w:rFonts w:eastAsia="Adobe Gothic Std B" w:cs="Times New Roman"/>
          <w:sz w:val="20"/>
          <w:szCs w:val="20"/>
        </w:rPr>
        <w:t>Gabriel Oliva and Jim O’Rourke, International Rangelands Congress</w:t>
      </w:r>
    </w:p>
    <w:p w14:paraId="612EF20E" w14:textId="77777777" w:rsidR="00E50757" w:rsidRPr="009F46E1" w:rsidRDefault="00E50757" w:rsidP="002A215F">
      <w:pPr>
        <w:spacing w:after="0" w:line="240" w:lineRule="auto"/>
        <w:ind w:left="720"/>
        <w:rPr>
          <w:rFonts w:eastAsia="Adobe Gothic Std B" w:cs="Times New Roman"/>
          <w:sz w:val="20"/>
          <w:szCs w:val="20"/>
        </w:rPr>
      </w:pPr>
      <w:r w:rsidRPr="009F46E1">
        <w:rPr>
          <w:rFonts w:eastAsia="Adobe Gothic Std B" w:cs="Times New Roman"/>
          <w:sz w:val="20"/>
          <w:szCs w:val="20"/>
        </w:rPr>
        <w:tab/>
      </w:r>
      <w:hyperlink r:id="rId26" w:history="1">
        <w:r w:rsidRPr="009F46E1">
          <w:rPr>
            <w:rStyle w:val="Hyperlink"/>
            <w:rFonts w:eastAsia="Adobe Gothic Std B" w:cs="Times New Roman"/>
            <w:sz w:val="20"/>
            <w:szCs w:val="20"/>
          </w:rPr>
          <w:t>geoliva@speedy.com.ar</w:t>
        </w:r>
      </w:hyperlink>
      <w:r w:rsidRPr="009F46E1">
        <w:rPr>
          <w:rFonts w:eastAsia="Adobe Gothic Std B" w:cs="Times New Roman"/>
          <w:sz w:val="20"/>
          <w:szCs w:val="20"/>
        </w:rPr>
        <w:t xml:space="preserve">; </w:t>
      </w:r>
      <w:hyperlink r:id="rId27" w:history="1">
        <w:r w:rsidRPr="009F46E1">
          <w:rPr>
            <w:rStyle w:val="Hyperlink"/>
            <w:rFonts w:eastAsia="Adobe Gothic Std B" w:cs="Times New Roman"/>
            <w:sz w:val="20"/>
            <w:szCs w:val="20"/>
          </w:rPr>
          <w:t>jorourke@csc.edu</w:t>
        </w:r>
      </w:hyperlink>
      <w:r w:rsidRPr="009F46E1">
        <w:rPr>
          <w:rFonts w:eastAsia="Adobe Gothic Std B" w:cs="Times New Roman"/>
          <w:sz w:val="20"/>
          <w:szCs w:val="20"/>
        </w:rPr>
        <w:t xml:space="preserve"> </w:t>
      </w:r>
    </w:p>
    <w:p w14:paraId="6108DB0D" w14:textId="77777777" w:rsidR="00E50757" w:rsidRPr="009F46E1" w:rsidRDefault="00E50757" w:rsidP="002A215F">
      <w:pPr>
        <w:spacing w:after="0" w:line="240" w:lineRule="auto"/>
        <w:ind w:left="720"/>
        <w:rPr>
          <w:rFonts w:eastAsia="Adobe Gothic Std B" w:cs="Times New Roman"/>
          <w:sz w:val="20"/>
          <w:szCs w:val="20"/>
        </w:rPr>
      </w:pPr>
      <w:r w:rsidRPr="009F46E1">
        <w:rPr>
          <w:rFonts w:eastAsia="Adobe Gothic Std B" w:cs="Times New Roman"/>
          <w:sz w:val="20"/>
          <w:szCs w:val="20"/>
        </w:rPr>
        <w:t>S. Ray Smith, International Grasslands Congress</w:t>
      </w:r>
    </w:p>
    <w:p w14:paraId="65251170" w14:textId="77777777" w:rsidR="00D57FF5" w:rsidRDefault="00E50757" w:rsidP="002A215F">
      <w:pPr>
        <w:spacing w:after="0" w:line="240" w:lineRule="auto"/>
        <w:ind w:left="720"/>
        <w:rPr>
          <w:rStyle w:val="Hyperlink"/>
          <w:rFonts w:eastAsia="Adobe Gothic Std B" w:cs="Times New Roman"/>
          <w:sz w:val="20"/>
          <w:szCs w:val="20"/>
        </w:rPr>
      </w:pPr>
      <w:r w:rsidRPr="009F46E1">
        <w:rPr>
          <w:rFonts w:eastAsia="Adobe Gothic Std B" w:cs="Times New Roman"/>
          <w:sz w:val="20"/>
          <w:szCs w:val="20"/>
        </w:rPr>
        <w:tab/>
      </w:r>
      <w:hyperlink r:id="rId28" w:history="1">
        <w:r w:rsidRPr="009F46E1">
          <w:rPr>
            <w:rStyle w:val="Hyperlink"/>
            <w:rFonts w:eastAsia="Adobe Gothic Std B" w:cs="Times New Roman"/>
            <w:sz w:val="20"/>
            <w:szCs w:val="20"/>
          </w:rPr>
          <w:t>raysmith1@uky.edu</w:t>
        </w:r>
      </w:hyperlink>
    </w:p>
    <w:p w14:paraId="1957659F" w14:textId="5A1AE33B" w:rsidR="00BC1D4E" w:rsidRDefault="00C272D7" w:rsidP="002A215F">
      <w:pPr>
        <w:spacing w:after="0" w:line="240" w:lineRule="auto"/>
        <w:ind w:left="720"/>
        <w:rPr>
          <w:rFonts w:ascii="Adobe Gothic Std B" w:eastAsia="Adobe Gothic Std B" w:hAnsi="Adobe Gothic Std B" w:cs="Times New Roman"/>
          <w:b/>
          <w:i/>
          <w:sz w:val="20"/>
          <w:szCs w:val="20"/>
        </w:rPr>
      </w:pPr>
      <w:r w:rsidRPr="009F46E1">
        <w:rPr>
          <w:rFonts w:ascii="Adobe Gothic Std B" w:eastAsia="Adobe Gothic Std B" w:hAnsi="Adobe Gothic Std B" w:cs="Times New Roman"/>
          <w:b/>
          <w:i/>
          <w:sz w:val="20"/>
          <w:szCs w:val="20"/>
        </w:rPr>
        <w:tab/>
      </w:r>
    </w:p>
    <w:p w14:paraId="78E7FFC0" w14:textId="7C910EFE" w:rsidR="008012ED" w:rsidRPr="00BC1D4E" w:rsidRDefault="00A3451E" w:rsidP="00BC1D4E">
      <w:pPr>
        <w:spacing w:after="0" w:line="240" w:lineRule="auto"/>
        <w:rPr>
          <w:rFonts w:eastAsia="Adobe Gothic Std B" w:cs="Times New Roman"/>
        </w:rPr>
      </w:pPr>
      <w:r w:rsidRPr="00A3451E">
        <w:rPr>
          <w:noProof/>
        </w:rPr>
        <w:drawing>
          <wp:anchor distT="0" distB="0" distL="114300" distR="114300" simplePos="0" relativeHeight="251661312" behindDoc="1" locked="0" layoutInCell="1" allowOverlap="1" wp14:anchorId="382FDD42" wp14:editId="780CD40F">
            <wp:simplePos x="0" y="0"/>
            <wp:positionH relativeFrom="column">
              <wp:posOffset>3924300</wp:posOffset>
            </wp:positionH>
            <wp:positionV relativeFrom="paragraph">
              <wp:posOffset>394970</wp:posOffset>
            </wp:positionV>
            <wp:extent cx="1158240" cy="721360"/>
            <wp:effectExtent l="0" t="0" r="3810" b="2540"/>
            <wp:wrapThrough wrapText="bothSides">
              <wp:wrapPolygon edited="0">
                <wp:start x="0" y="0"/>
                <wp:lineTo x="0" y="21106"/>
                <wp:lineTo x="21316" y="21106"/>
                <wp:lineTo x="21316" y="0"/>
                <wp:lineTo x="0" y="0"/>
              </wp:wrapPolygon>
            </wp:wrapThrough>
            <wp:docPr id="11" name="Picture 3" descr="http://www.lpzoo.org/sites/default/files/blogs/serengeti/MasaiPastoralist1200.jpg?mtime=1369949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pzoo.org/sites/default/files/blogs/serengeti/MasaiPastoralist1200.jpg?mtime=136994914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5824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BE9F694" wp14:editId="63F917DD">
            <wp:simplePos x="0" y="0"/>
            <wp:positionH relativeFrom="margin">
              <wp:posOffset>502920</wp:posOffset>
            </wp:positionH>
            <wp:positionV relativeFrom="margin">
              <wp:posOffset>7159625</wp:posOffset>
            </wp:positionV>
            <wp:extent cx="1214120" cy="807085"/>
            <wp:effectExtent l="0" t="0" r="5080" b="0"/>
            <wp:wrapSquare wrapText="bothSides"/>
            <wp:docPr id="23554" name="Picture 2" descr="C:\Users\jdyess\Pictures\Kodak Pictures\2007-10-17\101_0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4" name="Picture 2" descr="C:\Users\jdyess\Pictures\Kodak Pictures\2007-10-17\101_0292.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14120" cy="807085"/>
                    </a:xfrm>
                    <a:prstGeom prst="rect">
                      <a:avLst/>
                    </a:prstGeom>
                    <a:noFill/>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1" locked="0" layoutInCell="1" allowOverlap="1" wp14:anchorId="2970EF24" wp14:editId="7835DF32">
            <wp:simplePos x="0" y="0"/>
            <wp:positionH relativeFrom="column">
              <wp:posOffset>2409190</wp:posOffset>
            </wp:positionH>
            <wp:positionV relativeFrom="paragraph">
              <wp:posOffset>368300</wp:posOffset>
            </wp:positionV>
            <wp:extent cx="833755" cy="972820"/>
            <wp:effectExtent l="0" t="0" r="4445" b="0"/>
            <wp:wrapTight wrapText="bothSides">
              <wp:wrapPolygon edited="0">
                <wp:start x="0" y="0"/>
                <wp:lineTo x="0" y="21149"/>
                <wp:lineTo x="21222" y="21149"/>
                <wp:lineTo x="21222" y="0"/>
                <wp:lineTo x="0" y="0"/>
              </wp:wrapPolygon>
            </wp:wrapTight>
            <wp:docPr id="10" name="Picture 10" descr="Image result for pastora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storalism"/>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33755"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272D7">
        <w:rPr>
          <w:rFonts w:ascii="Adobe Gothic Std B" w:eastAsia="Adobe Gothic Std B" w:hAnsi="Adobe Gothic Std B" w:cs="Times New Roman"/>
          <w:b/>
          <w:i/>
        </w:rPr>
        <w:t>People</w:t>
      </w:r>
      <w:r w:rsidR="00C272D7">
        <w:rPr>
          <w:rFonts w:ascii="Adobe Gothic Std B" w:eastAsia="Adobe Gothic Std B" w:hAnsi="Adobe Gothic Std B" w:cs="Times New Roman"/>
          <w:b/>
          <w:i/>
        </w:rPr>
        <w:tab/>
      </w:r>
      <w:r w:rsidR="00BC1D4E">
        <w:rPr>
          <w:rFonts w:ascii="Adobe Gothic Std B" w:eastAsia="Adobe Gothic Std B" w:hAnsi="Adobe Gothic Std B" w:cs="Times New Roman"/>
          <w:b/>
          <w:i/>
        </w:rPr>
        <w:tab/>
      </w:r>
      <w:r w:rsidR="009F46E1">
        <w:rPr>
          <w:rFonts w:ascii="Adobe Gothic Std B" w:eastAsia="Adobe Gothic Std B" w:hAnsi="Adobe Gothic Std B" w:cs="Times New Roman"/>
          <w:b/>
          <w:i/>
        </w:rPr>
        <w:tab/>
      </w:r>
      <w:r w:rsidR="00C272D7">
        <w:rPr>
          <w:rFonts w:ascii="Adobe Gothic Std B" w:eastAsia="Adobe Gothic Std B" w:hAnsi="Adobe Gothic Std B" w:cs="Times New Roman"/>
          <w:b/>
          <w:i/>
        </w:rPr>
        <w:t>Planet</w:t>
      </w:r>
      <w:r w:rsidR="00C272D7">
        <w:rPr>
          <w:rFonts w:ascii="Adobe Gothic Std B" w:eastAsia="Adobe Gothic Std B" w:hAnsi="Adobe Gothic Std B" w:cs="Times New Roman"/>
          <w:b/>
          <w:i/>
        </w:rPr>
        <w:tab/>
      </w:r>
      <w:r w:rsidR="00BC1D4E">
        <w:rPr>
          <w:rFonts w:ascii="Adobe Gothic Std B" w:eastAsia="Adobe Gothic Std B" w:hAnsi="Adobe Gothic Std B" w:cs="Times New Roman"/>
          <w:b/>
          <w:i/>
        </w:rPr>
        <w:tab/>
      </w:r>
      <w:r w:rsidR="00BC1D4E">
        <w:rPr>
          <w:rFonts w:ascii="Adobe Gothic Std B" w:eastAsia="Adobe Gothic Std B" w:hAnsi="Adobe Gothic Std B" w:cs="Times New Roman"/>
          <w:b/>
          <w:i/>
        </w:rPr>
        <w:tab/>
      </w:r>
      <w:r w:rsidR="00C272D7">
        <w:rPr>
          <w:rFonts w:ascii="Adobe Gothic Std B" w:eastAsia="Adobe Gothic Std B" w:hAnsi="Adobe Gothic Std B" w:cs="Times New Roman"/>
          <w:b/>
          <w:i/>
        </w:rPr>
        <w:t>Prosperity</w:t>
      </w:r>
      <w:r w:rsidR="00C272D7">
        <w:rPr>
          <w:rFonts w:ascii="Adobe Gothic Std B" w:eastAsia="Adobe Gothic Std B" w:hAnsi="Adobe Gothic Std B" w:cs="Times New Roman"/>
          <w:b/>
          <w:i/>
        </w:rPr>
        <w:tab/>
      </w:r>
      <w:r w:rsidR="00BC1D4E">
        <w:rPr>
          <w:rFonts w:ascii="Adobe Gothic Std B" w:eastAsia="Adobe Gothic Std B" w:hAnsi="Adobe Gothic Std B" w:cs="Times New Roman"/>
          <w:b/>
          <w:i/>
        </w:rPr>
        <w:tab/>
      </w:r>
      <w:r w:rsidR="00A108AB" w:rsidRPr="00A108AB">
        <w:rPr>
          <w:rFonts w:ascii="Adobe Gothic Std B" w:eastAsia="Adobe Gothic Std B" w:hAnsi="Adobe Gothic Std B" w:cs="Times New Roman"/>
          <w:b/>
          <w:i/>
        </w:rPr>
        <w:t>Peace</w:t>
      </w:r>
      <w:r w:rsidR="00A108AB" w:rsidRPr="00A108AB">
        <w:rPr>
          <w:rFonts w:ascii="Adobe Gothic Std B" w:eastAsia="Adobe Gothic Std B" w:hAnsi="Adobe Gothic Std B" w:cs="Times New Roman"/>
          <w:b/>
          <w:i/>
        </w:rPr>
        <w:tab/>
      </w:r>
      <w:r w:rsidR="00BC1D4E">
        <w:rPr>
          <w:rFonts w:ascii="Adobe Gothic Std B" w:eastAsia="Adobe Gothic Std B" w:hAnsi="Adobe Gothic Std B" w:cs="Times New Roman"/>
          <w:b/>
          <w:i/>
        </w:rPr>
        <w:tab/>
      </w:r>
      <w:r w:rsidR="00A108AB" w:rsidRPr="00A108AB">
        <w:rPr>
          <w:rFonts w:ascii="Adobe Gothic Std B" w:eastAsia="Adobe Gothic Std B" w:hAnsi="Adobe Gothic Std B" w:cs="Times New Roman"/>
          <w:b/>
          <w:i/>
        </w:rPr>
        <w:t>Partnership</w:t>
      </w:r>
      <w:r w:rsidR="00DB6C57" w:rsidRPr="00DB6C57">
        <w:rPr>
          <w:noProof/>
        </w:rPr>
        <w:t xml:space="preserve"> </w:t>
      </w:r>
    </w:p>
    <w:sectPr w:rsidR="008012ED" w:rsidRPr="00BC1D4E" w:rsidSect="00BC1D4E">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A475C" w14:textId="77777777" w:rsidR="006D19B7" w:rsidRDefault="006D19B7" w:rsidP="00E50757">
      <w:pPr>
        <w:spacing w:after="0" w:line="240" w:lineRule="auto"/>
      </w:pPr>
      <w:r>
        <w:separator/>
      </w:r>
    </w:p>
  </w:endnote>
  <w:endnote w:type="continuationSeparator" w:id="0">
    <w:p w14:paraId="047EC9A0" w14:textId="77777777" w:rsidR="006D19B7" w:rsidRDefault="006D19B7" w:rsidP="00E50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0FAFF" w14:textId="77777777" w:rsidR="006D19B7" w:rsidRDefault="006D19B7" w:rsidP="00E50757">
      <w:pPr>
        <w:spacing w:after="0" w:line="240" w:lineRule="auto"/>
      </w:pPr>
      <w:r>
        <w:separator/>
      </w:r>
    </w:p>
  </w:footnote>
  <w:footnote w:type="continuationSeparator" w:id="0">
    <w:p w14:paraId="60D67E98" w14:textId="77777777" w:rsidR="006D19B7" w:rsidRDefault="006D19B7" w:rsidP="00E50757">
      <w:pPr>
        <w:spacing w:after="0" w:line="240" w:lineRule="auto"/>
      </w:pPr>
      <w:r>
        <w:continuationSeparator/>
      </w:r>
    </w:p>
  </w:footnote>
  <w:footnote w:id="1">
    <w:p w14:paraId="01D03AFF" w14:textId="45057EAC" w:rsidR="00192E7B" w:rsidRPr="00A341B8" w:rsidRDefault="00192E7B">
      <w:pPr>
        <w:pStyle w:val="FootnoteText"/>
      </w:pPr>
      <w:r>
        <w:rPr>
          <w:rStyle w:val="FootnoteReference"/>
        </w:rPr>
        <w:footnoteRef/>
      </w:r>
      <w:r>
        <w:t xml:space="preserve"> </w:t>
      </w:r>
      <w:r w:rsidRPr="00A341B8">
        <w:rPr>
          <w:bCs/>
        </w:rPr>
        <w:t>Rangelands</w:t>
      </w:r>
      <w:r w:rsidRPr="00A341B8">
        <w:t xml:space="preserve"> are grasslands, </w:t>
      </w:r>
      <w:proofErr w:type="spellStart"/>
      <w:r w:rsidRPr="00A341B8">
        <w:t>shrublands</w:t>
      </w:r>
      <w:proofErr w:type="spellEnd"/>
      <w:r w:rsidRPr="00A341B8">
        <w:t xml:space="preserve">, woodlands, wetlands, and </w:t>
      </w:r>
      <w:r w:rsidR="00A341B8" w:rsidRPr="00A341B8">
        <w:t xml:space="preserve">[cold and hot] </w:t>
      </w:r>
      <w:hyperlink r:id="rId1" w:tooltip="Desert" w:history="1">
        <w:r w:rsidRPr="00A341B8">
          <w:t>deserts</w:t>
        </w:r>
      </w:hyperlink>
      <w:r w:rsidRPr="00A341B8">
        <w:t xml:space="preserve"> that are grazed by domestic livestock or wild animals. (Wikipedia, July 29, 2016</w:t>
      </w:r>
      <w:r w:rsidR="00A341B8" w:rsidRPr="00A341B8">
        <w:t xml:space="preserve"> - </w:t>
      </w:r>
      <w:hyperlink r:id="rId2" w:history="1">
        <w:r w:rsidR="00A341B8" w:rsidRPr="00A341B8">
          <w:rPr>
            <w:rStyle w:val="Hyperlink"/>
          </w:rPr>
          <w:t>https://en.wikipedia.org/wiki/Rangeland</w:t>
        </w:r>
      </w:hyperlink>
      <w:r w:rsidRPr="00A341B8">
        <w:t>).</w:t>
      </w:r>
    </w:p>
  </w:footnote>
  <w:footnote w:id="2">
    <w:p w14:paraId="2C7401CF" w14:textId="3EEB9332" w:rsidR="00192E7B" w:rsidRDefault="00192E7B">
      <w:pPr>
        <w:pStyle w:val="FootnoteText"/>
      </w:pPr>
      <w:r w:rsidRPr="00A341B8">
        <w:rPr>
          <w:rStyle w:val="FootnoteReference"/>
        </w:rPr>
        <w:footnoteRef/>
      </w:r>
      <w:r w:rsidRPr="00A341B8">
        <w:t xml:space="preserve"> </w:t>
      </w:r>
      <w:r w:rsidR="007E6331" w:rsidRPr="00A341B8">
        <w:t>People who raise livestock or wild animals on extensive rangelands</w:t>
      </w:r>
      <w:r w:rsidR="00F044BC" w:rsidRPr="00A341B8">
        <w:t>, including ranchers, nomads, and transhumant</w:t>
      </w:r>
      <w:r w:rsidR="00A11189">
        <w:t xml:space="preserve"> herder</w:t>
      </w:r>
      <w:r w:rsidR="00F044BC" w:rsidRPr="00A341B8">
        <w:t>s</w:t>
      </w:r>
      <w:r w:rsidR="007E6331" w:rsidRPr="00A341B8">
        <w:t>. (IUCN/UNEP 2014</w:t>
      </w:r>
      <w:r w:rsidR="00A341B8" w:rsidRPr="00A341B8">
        <w:t xml:space="preserve"> - </w:t>
      </w:r>
      <w:hyperlink r:id="rId3" w:history="1">
        <w:r w:rsidR="00A341B8" w:rsidRPr="00A341B8">
          <w:rPr>
            <w:rStyle w:val="Hyperlink"/>
          </w:rPr>
          <w:t>http://cmsdata.iucn.org/downloads/wisp_green_economy_book.pdf</w:t>
        </w:r>
      </w:hyperlink>
      <w:r w:rsidR="007E6331" w:rsidRPr="00A341B8">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A58B8"/>
    <w:multiLevelType w:val="hybridMultilevel"/>
    <w:tmpl w:val="1FBE109A"/>
    <w:lvl w:ilvl="0" w:tplc="04090001">
      <w:start w:val="1"/>
      <w:numFmt w:val="bullet"/>
      <w:lvlText w:val=""/>
      <w:lvlJc w:val="left"/>
      <w:pPr>
        <w:ind w:left="1004" w:firstLine="0"/>
      </w:pPr>
      <w:rPr>
        <w:rFonts w:ascii="Symbol" w:hAnsi="Symbol" w:hint="default"/>
        <w:b w:val="0"/>
        <w:i w:val="0"/>
        <w:strike w:val="0"/>
        <w:dstrike w:val="0"/>
        <w:color w:val="181717"/>
        <w:sz w:val="24"/>
        <w:szCs w:val="24"/>
        <w:u w:val="none" w:color="000000"/>
        <w:effect w:val="none"/>
        <w:bdr w:val="none" w:sz="0" w:space="0" w:color="auto" w:frame="1"/>
        <w:vertAlign w:val="baseline"/>
      </w:rPr>
    </w:lvl>
    <w:lvl w:ilvl="1" w:tplc="3E549D2A">
      <w:start w:val="1"/>
      <w:numFmt w:val="bullet"/>
      <w:lvlText w:val="o"/>
      <w:lvlJc w:val="left"/>
      <w:pPr>
        <w:ind w:left="1711" w:firstLine="0"/>
      </w:pPr>
      <w:rPr>
        <w:rFonts w:ascii="Myriad Pro" w:eastAsia="Myriad Pro" w:hAnsi="Myriad Pro" w:cs="Myriad Pro"/>
        <w:b w:val="0"/>
        <w:i w:val="0"/>
        <w:strike w:val="0"/>
        <w:dstrike w:val="0"/>
        <w:color w:val="181717"/>
        <w:sz w:val="24"/>
        <w:szCs w:val="24"/>
        <w:u w:val="none" w:color="000000"/>
        <w:effect w:val="none"/>
        <w:bdr w:val="none" w:sz="0" w:space="0" w:color="auto" w:frame="1"/>
        <w:vertAlign w:val="baseline"/>
      </w:rPr>
    </w:lvl>
    <w:lvl w:ilvl="2" w:tplc="C0287774">
      <w:start w:val="1"/>
      <w:numFmt w:val="bullet"/>
      <w:lvlText w:val="▪"/>
      <w:lvlJc w:val="left"/>
      <w:pPr>
        <w:ind w:left="2431" w:firstLine="0"/>
      </w:pPr>
      <w:rPr>
        <w:rFonts w:ascii="Myriad Pro" w:eastAsia="Myriad Pro" w:hAnsi="Myriad Pro" w:cs="Myriad Pro"/>
        <w:b w:val="0"/>
        <w:i w:val="0"/>
        <w:strike w:val="0"/>
        <w:dstrike w:val="0"/>
        <w:color w:val="181717"/>
        <w:sz w:val="24"/>
        <w:szCs w:val="24"/>
        <w:u w:val="none" w:color="000000"/>
        <w:effect w:val="none"/>
        <w:bdr w:val="none" w:sz="0" w:space="0" w:color="auto" w:frame="1"/>
        <w:vertAlign w:val="baseline"/>
      </w:rPr>
    </w:lvl>
    <w:lvl w:ilvl="3" w:tplc="13C60BBE">
      <w:start w:val="1"/>
      <w:numFmt w:val="bullet"/>
      <w:lvlText w:val="•"/>
      <w:lvlJc w:val="left"/>
      <w:pPr>
        <w:ind w:left="3151" w:firstLine="0"/>
      </w:pPr>
      <w:rPr>
        <w:rFonts w:ascii="Myriad Pro" w:eastAsia="Myriad Pro" w:hAnsi="Myriad Pro" w:cs="Myriad Pro"/>
        <w:b w:val="0"/>
        <w:i w:val="0"/>
        <w:strike w:val="0"/>
        <w:dstrike w:val="0"/>
        <w:color w:val="181717"/>
        <w:sz w:val="24"/>
        <w:szCs w:val="24"/>
        <w:u w:val="none" w:color="000000"/>
        <w:effect w:val="none"/>
        <w:bdr w:val="none" w:sz="0" w:space="0" w:color="auto" w:frame="1"/>
        <w:vertAlign w:val="baseline"/>
      </w:rPr>
    </w:lvl>
    <w:lvl w:ilvl="4" w:tplc="D5B0795C">
      <w:start w:val="1"/>
      <w:numFmt w:val="bullet"/>
      <w:lvlText w:val="o"/>
      <w:lvlJc w:val="left"/>
      <w:pPr>
        <w:ind w:left="3871" w:firstLine="0"/>
      </w:pPr>
      <w:rPr>
        <w:rFonts w:ascii="Myriad Pro" w:eastAsia="Myriad Pro" w:hAnsi="Myriad Pro" w:cs="Myriad Pro"/>
        <w:b w:val="0"/>
        <w:i w:val="0"/>
        <w:strike w:val="0"/>
        <w:dstrike w:val="0"/>
        <w:color w:val="181717"/>
        <w:sz w:val="24"/>
        <w:szCs w:val="24"/>
        <w:u w:val="none" w:color="000000"/>
        <w:effect w:val="none"/>
        <w:bdr w:val="none" w:sz="0" w:space="0" w:color="auto" w:frame="1"/>
        <w:vertAlign w:val="baseline"/>
      </w:rPr>
    </w:lvl>
    <w:lvl w:ilvl="5" w:tplc="4A224C06">
      <w:start w:val="1"/>
      <w:numFmt w:val="bullet"/>
      <w:lvlText w:val="▪"/>
      <w:lvlJc w:val="left"/>
      <w:pPr>
        <w:ind w:left="4591" w:firstLine="0"/>
      </w:pPr>
      <w:rPr>
        <w:rFonts w:ascii="Myriad Pro" w:eastAsia="Myriad Pro" w:hAnsi="Myriad Pro" w:cs="Myriad Pro"/>
        <w:b w:val="0"/>
        <w:i w:val="0"/>
        <w:strike w:val="0"/>
        <w:dstrike w:val="0"/>
        <w:color w:val="181717"/>
        <w:sz w:val="24"/>
        <w:szCs w:val="24"/>
        <w:u w:val="none" w:color="000000"/>
        <w:effect w:val="none"/>
        <w:bdr w:val="none" w:sz="0" w:space="0" w:color="auto" w:frame="1"/>
        <w:vertAlign w:val="baseline"/>
      </w:rPr>
    </w:lvl>
    <w:lvl w:ilvl="6" w:tplc="07C0CCDC">
      <w:start w:val="1"/>
      <w:numFmt w:val="bullet"/>
      <w:lvlText w:val="•"/>
      <w:lvlJc w:val="left"/>
      <w:pPr>
        <w:ind w:left="5311" w:firstLine="0"/>
      </w:pPr>
      <w:rPr>
        <w:rFonts w:ascii="Myriad Pro" w:eastAsia="Myriad Pro" w:hAnsi="Myriad Pro" w:cs="Myriad Pro"/>
        <w:b w:val="0"/>
        <w:i w:val="0"/>
        <w:strike w:val="0"/>
        <w:dstrike w:val="0"/>
        <w:color w:val="181717"/>
        <w:sz w:val="24"/>
        <w:szCs w:val="24"/>
        <w:u w:val="none" w:color="000000"/>
        <w:effect w:val="none"/>
        <w:bdr w:val="none" w:sz="0" w:space="0" w:color="auto" w:frame="1"/>
        <w:vertAlign w:val="baseline"/>
      </w:rPr>
    </w:lvl>
    <w:lvl w:ilvl="7" w:tplc="BA4C90D4">
      <w:start w:val="1"/>
      <w:numFmt w:val="bullet"/>
      <w:lvlText w:val="o"/>
      <w:lvlJc w:val="left"/>
      <w:pPr>
        <w:ind w:left="6031" w:firstLine="0"/>
      </w:pPr>
      <w:rPr>
        <w:rFonts w:ascii="Myriad Pro" w:eastAsia="Myriad Pro" w:hAnsi="Myriad Pro" w:cs="Myriad Pro"/>
        <w:b w:val="0"/>
        <w:i w:val="0"/>
        <w:strike w:val="0"/>
        <w:dstrike w:val="0"/>
        <w:color w:val="181717"/>
        <w:sz w:val="24"/>
        <w:szCs w:val="24"/>
        <w:u w:val="none" w:color="000000"/>
        <w:effect w:val="none"/>
        <w:bdr w:val="none" w:sz="0" w:space="0" w:color="auto" w:frame="1"/>
        <w:vertAlign w:val="baseline"/>
      </w:rPr>
    </w:lvl>
    <w:lvl w:ilvl="8" w:tplc="9C641FCE">
      <w:start w:val="1"/>
      <w:numFmt w:val="bullet"/>
      <w:lvlText w:val="▪"/>
      <w:lvlJc w:val="left"/>
      <w:pPr>
        <w:ind w:left="6751" w:firstLine="0"/>
      </w:pPr>
      <w:rPr>
        <w:rFonts w:ascii="Myriad Pro" w:eastAsia="Myriad Pro" w:hAnsi="Myriad Pro" w:cs="Myriad Pro"/>
        <w:b w:val="0"/>
        <w:i w:val="0"/>
        <w:strike w:val="0"/>
        <w:dstrike w:val="0"/>
        <w:color w:val="181717"/>
        <w:sz w:val="24"/>
        <w:szCs w:val="24"/>
        <w:u w:val="none" w:color="000000"/>
        <w:effect w:val="none"/>
        <w:bdr w:val="none" w:sz="0" w:space="0" w:color="auto" w:frame="1"/>
        <w:vertAlign w:val="baseline"/>
      </w:rPr>
    </w:lvl>
  </w:abstractNum>
  <w:abstractNum w:abstractNumId="1" w15:restartNumberingAfterBreak="0">
    <w:nsid w:val="1D130F35"/>
    <w:multiLevelType w:val="hybridMultilevel"/>
    <w:tmpl w:val="350C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C26A8"/>
    <w:multiLevelType w:val="hybridMultilevel"/>
    <w:tmpl w:val="606A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264F45"/>
    <w:multiLevelType w:val="hybridMultilevel"/>
    <w:tmpl w:val="EC3EBF1C"/>
    <w:lvl w:ilvl="0" w:tplc="279005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B97129"/>
    <w:multiLevelType w:val="hybridMultilevel"/>
    <w:tmpl w:val="4D3EAB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87878CE"/>
    <w:multiLevelType w:val="hybridMultilevel"/>
    <w:tmpl w:val="A706450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AA"/>
    <w:rsid w:val="0000775E"/>
    <w:rsid w:val="00055736"/>
    <w:rsid w:val="0006159F"/>
    <w:rsid w:val="00093353"/>
    <w:rsid w:val="00192E7B"/>
    <w:rsid w:val="001C329F"/>
    <w:rsid w:val="001F2597"/>
    <w:rsid w:val="001F5D9A"/>
    <w:rsid w:val="002715CF"/>
    <w:rsid w:val="002770BD"/>
    <w:rsid w:val="002A215F"/>
    <w:rsid w:val="002B7014"/>
    <w:rsid w:val="00360A14"/>
    <w:rsid w:val="003D4581"/>
    <w:rsid w:val="003D6DDA"/>
    <w:rsid w:val="003F025D"/>
    <w:rsid w:val="00450024"/>
    <w:rsid w:val="004C1CFD"/>
    <w:rsid w:val="0058089D"/>
    <w:rsid w:val="00580C7E"/>
    <w:rsid w:val="005A11A1"/>
    <w:rsid w:val="006115B7"/>
    <w:rsid w:val="006236F0"/>
    <w:rsid w:val="006D19B7"/>
    <w:rsid w:val="006D6BA6"/>
    <w:rsid w:val="006E11F0"/>
    <w:rsid w:val="00752447"/>
    <w:rsid w:val="00761A51"/>
    <w:rsid w:val="00771BA4"/>
    <w:rsid w:val="007A77AA"/>
    <w:rsid w:val="007D1317"/>
    <w:rsid w:val="007E6331"/>
    <w:rsid w:val="008012ED"/>
    <w:rsid w:val="0083005C"/>
    <w:rsid w:val="0085487F"/>
    <w:rsid w:val="00882371"/>
    <w:rsid w:val="008B660F"/>
    <w:rsid w:val="00974A99"/>
    <w:rsid w:val="009B49F0"/>
    <w:rsid w:val="009F3181"/>
    <w:rsid w:val="009F46E1"/>
    <w:rsid w:val="00A108AB"/>
    <w:rsid w:val="00A11189"/>
    <w:rsid w:val="00A341B8"/>
    <w:rsid w:val="00A3451E"/>
    <w:rsid w:val="00AF11EF"/>
    <w:rsid w:val="00B4737F"/>
    <w:rsid w:val="00B94BF7"/>
    <w:rsid w:val="00BC1D4E"/>
    <w:rsid w:val="00BE43C2"/>
    <w:rsid w:val="00C272D7"/>
    <w:rsid w:val="00C66D66"/>
    <w:rsid w:val="00CD2226"/>
    <w:rsid w:val="00D063AC"/>
    <w:rsid w:val="00D06F7A"/>
    <w:rsid w:val="00D248D4"/>
    <w:rsid w:val="00D445D7"/>
    <w:rsid w:val="00D57FF5"/>
    <w:rsid w:val="00D7560F"/>
    <w:rsid w:val="00DA252F"/>
    <w:rsid w:val="00DB6C57"/>
    <w:rsid w:val="00E50757"/>
    <w:rsid w:val="00E80205"/>
    <w:rsid w:val="00F00B13"/>
    <w:rsid w:val="00F044BC"/>
    <w:rsid w:val="00F25981"/>
    <w:rsid w:val="00F3789E"/>
    <w:rsid w:val="00F92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2137D4"/>
  <w15:docId w15:val="{4A681742-EC46-4EA9-9531-8685B039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3C2"/>
    <w:rPr>
      <w:color w:val="0563C1" w:themeColor="hyperlink"/>
      <w:u w:val="single"/>
    </w:rPr>
  </w:style>
  <w:style w:type="paragraph" w:styleId="ListParagraph">
    <w:name w:val="List Paragraph"/>
    <w:basedOn w:val="Normal"/>
    <w:uiPriority w:val="34"/>
    <w:qFormat/>
    <w:rsid w:val="00BE43C2"/>
    <w:pPr>
      <w:ind w:left="720"/>
      <w:contextualSpacing/>
    </w:pPr>
  </w:style>
  <w:style w:type="paragraph" w:styleId="BalloonText">
    <w:name w:val="Balloon Text"/>
    <w:basedOn w:val="Normal"/>
    <w:link w:val="BalloonTextChar"/>
    <w:uiPriority w:val="99"/>
    <w:semiHidden/>
    <w:unhideWhenUsed/>
    <w:rsid w:val="005A1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1A1"/>
    <w:rPr>
      <w:rFonts w:ascii="Tahoma" w:hAnsi="Tahoma" w:cs="Tahoma"/>
      <w:sz w:val="16"/>
      <w:szCs w:val="16"/>
    </w:rPr>
  </w:style>
  <w:style w:type="character" w:customStyle="1" w:styleId="st">
    <w:name w:val="st"/>
    <w:basedOn w:val="DefaultParagraphFont"/>
    <w:rsid w:val="0058089D"/>
  </w:style>
  <w:style w:type="character" w:styleId="Emphasis">
    <w:name w:val="Emphasis"/>
    <w:basedOn w:val="DefaultParagraphFont"/>
    <w:uiPriority w:val="20"/>
    <w:qFormat/>
    <w:rsid w:val="0058089D"/>
    <w:rPr>
      <w:i/>
      <w:iCs/>
    </w:rPr>
  </w:style>
  <w:style w:type="paragraph" w:styleId="FootnoteText">
    <w:name w:val="footnote text"/>
    <w:basedOn w:val="Normal"/>
    <w:link w:val="FootnoteTextChar"/>
    <w:uiPriority w:val="99"/>
    <w:semiHidden/>
    <w:unhideWhenUsed/>
    <w:rsid w:val="00E507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0757"/>
    <w:rPr>
      <w:sz w:val="20"/>
      <w:szCs w:val="20"/>
    </w:rPr>
  </w:style>
  <w:style w:type="character" w:styleId="FootnoteReference">
    <w:name w:val="footnote reference"/>
    <w:basedOn w:val="DefaultParagraphFont"/>
    <w:uiPriority w:val="99"/>
    <w:semiHidden/>
    <w:unhideWhenUsed/>
    <w:rsid w:val="00E50757"/>
    <w:rPr>
      <w:vertAlign w:val="superscript"/>
    </w:rPr>
  </w:style>
  <w:style w:type="character" w:styleId="CommentReference">
    <w:name w:val="annotation reference"/>
    <w:basedOn w:val="DefaultParagraphFont"/>
    <w:uiPriority w:val="99"/>
    <w:semiHidden/>
    <w:unhideWhenUsed/>
    <w:rsid w:val="00192E7B"/>
    <w:rPr>
      <w:sz w:val="18"/>
      <w:szCs w:val="18"/>
    </w:rPr>
  </w:style>
  <w:style w:type="paragraph" w:styleId="CommentText">
    <w:name w:val="annotation text"/>
    <w:basedOn w:val="Normal"/>
    <w:link w:val="CommentTextChar"/>
    <w:uiPriority w:val="99"/>
    <w:semiHidden/>
    <w:unhideWhenUsed/>
    <w:rsid w:val="00192E7B"/>
    <w:pPr>
      <w:spacing w:line="240" w:lineRule="auto"/>
    </w:pPr>
    <w:rPr>
      <w:sz w:val="24"/>
      <w:szCs w:val="24"/>
    </w:rPr>
  </w:style>
  <w:style w:type="character" w:customStyle="1" w:styleId="CommentTextChar">
    <w:name w:val="Comment Text Char"/>
    <w:basedOn w:val="DefaultParagraphFont"/>
    <w:link w:val="CommentText"/>
    <w:uiPriority w:val="99"/>
    <w:semiHidden/>
    <w:rsid w:val="00192E7B"/>
    <w:rPr>
      <w:sz w:val="24"/>
      <w:szCs w:val="24"/>
    </w:rPr>
  </w:style>
  <w:style w:type="paragraph" w:styleId="CommentSubject">
    <w:name w:val="annotation subject"/>
    <w:basedOn w:val="CommentText"/>
    <w:next w:val="CommentText"/>
    <w:link w:val="CommentSubjectChar"/>
    <w:uiPriority w:val="99"/>
    <w:semiHidden/>
    <w:unhideWhenUsed/>
    <w:rsid w:val="00192E7B"/>
    <w:rPr>
      <w:b/>
      <w:bCs/>
      <w:sz w:val="20"/>
      <w:szCs w:val="20"/>
    </w:rPr>
  </w:style>
  <w:style w:type="character" w:customStyle="1" w:styleId="CommentSubjectChar">
    <w:name w:val="Comment Subject Char"/>
    <w:basedOn w:val="CommentTextChar"/>
    <w:link w:val="CommentSubject"/>
    <w:uiPriority w:val="99"/>
    <w:semiHidden/>
    <w:rsid w:val="00192E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eg"/><Relationship Id="rId26" Type="http://schemas.openxmlformats.org/officeDocument/2006/relationships/hyperlink" Target="mailto:geoliva@speedy.com.ar" TargetMode="External"/><Relationship Id="rId3" Type="http://schemas.openxmlformats.org/officeDocument/2006/relationships/styles" Target="styles.xml"/><Relationship Id="rId21" Type="http://schemas.openxmlformats.org/officeDocument/2006/relationships/hyperlink" Target="http://globalrangelands.org/international-year-rangelands-and-pastoralists-initiativ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mailto:f.flintan@landcoalition.inf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unep.org/about/sgb/cpr_portal/Portals/50152/UNEA%202/24.pdf"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lovina@uidaho.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barbarah@cals.arizona.edu" TargetMode="External"/><Relationship Id="rId28" Type="http://schemas.openxmlformats.org/officeDocument/2006/relationships/hyperlink" Target="mailto:raysmith1@uky.edu" TargetMode="Externa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mniafull2@gmail.com" TargetMode="External"/><Relationship Id="rId27" Type="http://schemas.openxmlformats.org/officeDocument/2006/relationships/hyperlink" Target="mailto:jorourke@csc.edu" TargetMode="External"/><Relationship Id="rId30" Type="http://schemas.openxmlformats.org/officeDocument/2006/relationships/image" Target="media/image14.jpeg"/><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cmsdata.iucn.org/downloads/wisp_green_economy_book.pdf" TargetMode="External"/><Relationship Id="rId2" Type="http://schemas.openxmlformats.org/officeDocument/2006/relationships/hyperlink" Target="https://en.wikipedia.org/wiki/Rangeland" TargetMode="External"/><Relationship Id="rId1" Type="http://schemas.openxmlformats.org/officeDocument/2006/relationships/hyperlink" Target="https://en.wikipedia.org/wiki/Des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6D13-8470-486F-91C4-06E8C683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bhutchins</dc:creator>
  <cp:lastModifiedBy>bhutchins</cp:lastModifiedBy>
  <cp:revision>5</cp:revision>
  <cp:lastPrinted>2016-08-03T21:19:00Z</cp:lastPrinted>
  <dcterms:created xsi:type="dcterms:W3CDTF">2016-08-08T02:57:00Z</dcterms:created>
  <dcterms:modified xsi:type="dcterms:W3CDTF">2016-08-08T16:57:00Z</dcterms:modified>
</cp:coreProperties>
</file>