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09B08" w14:textId="77777777" w:rsidR="00972DF9" w:rsidRDefault="00972DF9" w:rsidP="001F7356">
      <w:pPr>
        <w:spacing w:line="259" w:lineRule="auto"/>
        <w:jc w:val="center"/>
        <w:rPr>
          <w:rFonts w:asciiTheme="majorHAnsi" w:hAnsiTheme="majorHAnsi"/>
          <w:sz w:val="22"/>
          <w:szCs w:val="22"/>
          <w:lang w:val="fr-FR"/>
        </w:rPr>
      </w:pPr>
      <w:r w:rsidRPr="00BB22D9">
        <w:rPr>
          <w:rFonts w:asciiTheme="majorHAnsi" w:hAnsiTheme="majorHAnsi" w:cs="Times New Roman"/>
          <w:b/>
          <w:noProof/>
          <w:color w:val="000000"/>
          <w:sz w:val="28"/>
          <w:szCs w:val="28"/>
          <w:lang w:val="de-DE"/>
        </w:rPr>
        <w:drawing>
          <wp:inline distT="0" distB="0" distL="0" distR="0" wp14:anchorId="7B355FAF" wp14:editId="49A4B0F0">
            <wp:extent cx="1840983" cy="1143423"/>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YR&amp;P logo color 2018.png"/>
                    <pic:cNvPicPr/>
                  </pic:nvPicPr>
                  <pic:blipFill>
                    <a:blip r:embed="rId11">
                      <a:extLst>
                        <a:ext uri="{28A0092B-C50C-407E-A947-70E740481C1C}">
                          <a14:useLocalDpi xmlns:a14="http://schemas.microsoft.com/office/drawing/2010/main" val="0"/>
                        </a:ext>
                      </a:extLst>
                    </a:blip>
                    <a:stretch>
                      <a:fillRect/>
                    </a:stretch>
                  </pic:blipFill>
                  <pic:spPr>
                    <a:xfrm>
                      <a:off x="0" y="0"/>
                      <a:ext cx="1844419" cy="1145557"/>
                    </a:xfrm>
                    <a:prstGeom prst="rect">
                      <a:avLst/>
                    </a:prstGeom>
                  </pic:spPr>
                </pic:pic>
              </a:graphicData>
            </a:graphic>
          </wp:inline>
        </w:drawing>
      </w:r>
    </w:p>
    <w:p w14:paraId="3FD84DCF" w14:textId="77777777" w:rsidR="00562D87" w:rsidRPr="00972DF9" w:rsidRDefault="00562D87" w:rsidP="001F7356">
      <w:pPr>
        <w:spacing w:before="200" w:line="259" w:lineRule="auto"/>
        <w:jc w:val="center"/>
        <w:rPr>
          <w:rFonts w:asciiTheme="majorHAnsi" w:hAnsiTheme="majorHAnsi"/>
          <w:b/>
          <w:sz w:val="26"/>
          <w:szCs w:val="26"/>
          <w:lang w:val="fr-FR"/>
        </w:rPr>
      </w:pPr>
      <w:r w:rsidRPr="00972DF9">
        <w:rPr>
          <w:rFonts w:asciiTheme="majorHAnsi" w:hAnsiTheme="majorHAnsi"/>
          <w:b/>
          <w:sz w:val="26"/>
          <w:szCs w:val="26"/>
          <w:lang w:val="fr-FR"/>
        </w:rPr>
        <w:t>Année internationale des parcours et des pasteurs (IYRP):</w:t>
      </w:r>
    </w:p>
    <w:p w14:paraId="682DD81C" w14:textId="77777777" w:rsidR="00562D87" w:rsidRPr="00972DF9" w:rsidRDefault="00562D87" w:rsidP="001F7356">
      <w:pPr>
        <w:spacing w:line="259" w:lineRule="auto"/>
        <w:jc w:val="center"/>
        <w:rPr>
          <w:rFonts w:asciiTheme="majorHAnsi" w:hAnsiTheme="majorHAnsi"/>
          <w:b/>
          <w:sz w:val="26"/>
          <w:szCs w:val="26"/>
          <w:lang w:val="fr-FR"/>
        </w:rPr>
      </w:pPr>
      <w:proofErr w:type="gramStart"/>
      <w:r w:rsidRPr="00972DF9">
        <w:rPr>
          <w:rFonts w:asciiTheme="majorHAnsi" w:hAnsiTheme="majorHAnsi"/>
          <w:b/>
          <w:sz w:val="26"/>
          <w:szCs w:val="26"/>
          <w:lang w:val="fr-FR"/>
        </w:rPr>
        <w:t>informations</w:t>
      </w:r>
      <w:proofErr w:type="gramEnd"/>
      <w:r w:rsidRPr="00972DF9">
        <w:rPr>
          <w:rFonts w:asciiTheme="majorHAnsi" w:hAnsiTheme="majorHAnsi"/>
          <w:b/>
          <w:sz w:val="26"/>
          <w:szCs w:val="26"/>
          <w:lang w:val="fr-FR"/>
        </w:rPr>
        <w:t xml:space="preserve"> pour les organisations pastorales</w:t>
      </w:r>
    </w:p>
    <w:p w14:paraId="41C8A92D" w14:textId="77777777" w:rsidR="00A40401" w:rsidRPr="00972DF9" w:rsidRDefault="00A40401" w:rsidP="001F7356">
      <w:pPr>
        <w:spacing w:line="259" w:lineRule="auto"/>
        <w:rPr>
          <w:rFonts w:asciiTheme="majorHAnsi" w:hAnsiTheme="majorHAnsi"/>
          <w:b/>
          <w:sz w:val="26"/>
          <w:szCs w:val="26"/>
          <w:lang w:val="fr-FR"/>
        </w:rPr>
      </w:pPr>
    </w:p>
    <w:p w14:paraId="4A0EF89E" w14:textId="77777777" w:rsidR="00A40401" w:rsidRPr="0039313A" w:rsidRDefault="00A40401" w:rsidP="001F7356">
      <w:pPr>
        <w:spacing w:line="259" w:lineRule="auto"/>
        <w:rPr>
          <w:rFonts w:asciiTheme="majorHAnsi" w:hAnsiTheme="majorHAnsi"/>
          <w:b/>
          <w:sz w:val="22"/>
          <w:szCs w:val="22"/>
          <w:lang w:val="fr-FR"/>
        </w:rPr>
      </w:pPr>
      <w:r w:rsidRPr="0039313A">
        <w:rPr>
          <w:rFonts w:asciiTheme="majorHAnsi" w:hAnsiTheme="majorHAnsi"/>
          <w:b/>
          <w:sz w:val="22"/>
          <w:szCs w:val="22"/>
          <w:lang w:val="fr-FR"/>
        </w:rPr>
        <w:t>Qu'est-ce que l'IYRP?</w:t>
      </w:r>
    </w:p>
    <w:p w14:paraId="3B649400" w14:textId="77777777" w:rsidR="00A40401" w:rsidRPr="00972DF9" w:rsidRDefault="00A40401" w:rsidP="001F7356">
      <w:pPr>
        <w:spacing w:before="100" w:line="259" w:lineRule="auto"/>
        <w:rPr>
          <w:rFonts w:asciiTheme="majorHAnsi" w:hAnsiTheme="majorHAnsi"/>
          <w:sz w:val="21"/>
          <w:szCs w:val="21"/>
          <w:lang w:val="fr-FR"/>
        </w:rPr>
      </w:pPr>
      <w:r w:rsidRPr="00972DF9">
        <w:rPr>
          <w:rFonts w:asciiTheme="majorHAnsi" w:hAnsiTheme="majorHAnsi"/>
          <w:sz w:val="21"/>
          <w:szCs w:val="21"/>
          <w:lang w:val="fr-FR"/>
        </w:rPr>
        <w:t>En août 2019, le Gouvernement de Mongolie – un pays traditionnellement pastoral – a proposé que les Nations unies (</w:t>
      </w:r>
      <w:r w:rsidR="003A0C9B" w:rsidRPr="003A0C9B">
        <w:rPr>
          <w:rFonts w:asciiTheme="majorHAnsi" w:hAnsiTheme="majorHAnsi"/>
          <w:i/>
          <w:iCs/>
          <w:sz w:val="21"/>
          <w:szCs w:val="21"/>
          <w:lang w:val="fr-FR"/>
        </w:rPr>
        <w:t>United Nations</w:t>
      </w:r>
      <w:r w:rsidR="003A0C9B">
        <w:rPr>
          <w:rFonts w:asciiTheme="majorHAnsi" w:hAnsiTheme="majorHAnsi"/>
          <w:sz w:val="21"/>
          <w:szCs w:val="21"/>
          <w:lang w:val="fr-FR"/>
        </w:rPr>
        <w:t xml:space="preserve">, </w:t>
      </w:r>
      <w:r w:rsidRPr="00972DF9">
        <w:rPr>
          <w:rFonts w:asciiTheme="majorHAnsi" w:hAnsiTheme="majorHAnsi"/>
          <w:sz w:val="21"/>
          <w:szCs w:val="21"/>
          <w:lang w:val="fr-FR"/>
        </w:rPr>
        <w:t>UN) déclarent une Année internationale des parcours et des pasteurs (</w:t>
      </w:r>
      <w:r w:rsidRPr="003A0C9B">
        <w:rPr>
          <w:rFonts w:asciiTheme="majorHAnsi" w:hAnsiTheme="majorHAnsi"/>
          <w:i/>
          <w:iCs/>
          <w:sz w:val="21"/>
          <w:szCs w:val="21"/>
          <w:lang w:val="fr-FR"/>
        </w:rPr>
        <w:t xml:space="preserve">International </w:t>
      </w:r>
      <w:proofErr w:type="spellStart"/>
      <w:r w:rsidRPr="003A0C9B">
        <w:rPr>
          <w:rFonts w:asciiTheme="majorHAnsi" w:hAnsiTheme="majorHAnsi"/>
          <w:i/>
          <w:iCs/>
          <w:sz w:val="21"/>
          <w:szCs w:val="21"/>
          <w:lang w:val="fr-FR"/>
        </w:rPr>
        <w:t>Year</w:t>
      </w:r>
      <w:proofErr w:type="spellEnd"/>
      <w:r w:rsidRPr="003A0C9B">
        <w:rPr>
          <w:rFonts w:asciiTheme="majorHAnsi" w:hAnsiTheme="majorHAnsi"/>
          <w:i/>
          <w:iCs/>
          <w:sz w:val="21"/>
          <w:szCs w:val="21"/>
          <w:lang w:val="fr-FR"/>
        </w:rPr>
        <w:t xml:space="preserve"> of Rangelands</w:t>
      </w:r>
      <w:r w:rsidR="00767EAD">
        <w:rPr>
          <w:rFonts w:asciiTheme="majorHAnsi" w:hAnsiTheme="majorHAnsi"/>
          <w:i/>
          <w:iCs/>
          <w:sz w:val="21"/>
          <w:szCs w:val="21"/>
          <w:lang w:val="fr-FR"/>
        </w:rPr>
        <w:t xml:space="preserve"> </w:t>
      </w:r>
      <w:r w:rsidR="00FB1DC2" w:rsidRPr="003A0C9B">
        <w:rPr>
          <w:rFonts w:asciiTheme="majorHAnsi" w:hAnsiTheme="majorHAnsi"/>
          <w:i/>
          <w:iCs/>
          <w:sz w:val="21"/>
          <w:szCs w:val="21"/>
          <w:lang w:val="fr-FR"/>
        </w:rPr>
        <w:t>and</w:t>
      </w:r>
      <w:r w:rsidR="00767EAD">
        <w:rPr>
          <w:rFonts w:asciiTheme="majorHAnsi" w:hAnsiTheme="majorHAnsi"/>
          <w:i/>
          <w:iCs/>
          <w:sz w:val="21"/>
          <w:szCs w:val="21"/>
          <w:lang w:val="fr-FR"/>
        </w:rPr>
        <w:t xml:space="preserve"> </w:t>
      </w:r>
      <w:proofErr w:type="spellStart"/>
      <w:r w:rsidRPr="003A0C9B">
        <w:rPr>
          <w:rFonts w:asciiTheme="majorHAnsi" w:hAnsiTheme="majorHAnsi"/>
          <w:i/>
          <w:iCs/>
          <w:sz w:val="21"/>
          <w:szCs w:val="21"/>
          <w:lang w:val="fr-FR"/>
        </w:rPr>
        <w:t>Pastoralists</w:t>
      </w:r>
      <w:proofErr w:type="spellEnd"/>
      <w:r w:rsidRPr="003A0C9B">
        <w:rPr>
          <w:rFonts w:asciiTheme="majorHAnsi" w:hAnsiTheme="majorHAnsi"/>
          <w:sz w:val="21"/>
          <w:szCs w:val="21"/>
          <w:lang w:val="fr-FR"/>
        </w:rPr>
        <w:t>, IYRP</w:t>
      </w:r>
      <w:r w:rsidRPr="00972DF9">
        <w:rPr>
          <w:rFonts w:asciiTheme="majorHAnsi" w:hAnsiTheme="majorHAnsi"/>
          <w:sz w:val="21"/>
          <w:szCs w:val="21"/>
          <w:lang w:val="fr-FR"/>
        </w:rPr>
        <w:t xml:space="preserve">). </w:t>
      </w:r>
    </w:p>
    <w:p w14:paraId="1C8E8C3C" w14:textId="77777777" w:rsidR="00A40401" w:rsidRPr="00972DF9" w:rsidRDefault="00A40401" w:rsidP="001F7356">
      <w:pPr>
        <w:spacing w:before="100" w:line="259" w:lineRule="auto"/>
        <w:rPr>
          <w:rFonts w:asciiTheme="majorHAnsi" w:hAnsiTheme="majorHAnsi"/>
          <w:sz w:val="21"/>
          <w:szCs w:val="21"/>
          <w:lang w:val="fr-FR"/>
        </w:rPr>
      </w:pPr>
      <w:r w:rsidRPr="00972DF9">
        <w:rPr>
          <w:rFonts w:asciiTheme="majorHAnsi" w:hAnsiTheme="majorHAnsi"/>
          <w:sz w:val="21"/>
          <w:szCs w:val="21"/>
          <w:lang w:val="fr-FR"/>
        </w:rPr>
        <w:t xml:space="preserve">L’UN désignent des années spécifiques comme des moments pour promouvoir un sujet particulier par le biais d'activités de sensibilisation et autres. Par exemple, l'année 2024 a été désignée comme l'Année internationale des camélidés. </w:t>
      </w:r>
    </w:p>
    <w:p w14:paraId="60922209" w14:textId="5F301BA1" w:rsidR="0067305A" w:rsidRDefault="0067305A" w:rsidP="001F7356">
      <w:pPr>
        <w:spacing w:before="100" w:line="259" w:lineRule="auto"/>
        <w:rPr>
          <w:rFonts w:asciiTheme="majorHAnsi" w:hAnsiTheme="majorHAnsi"/>
          <w:sz w:val="21"/>
          <w:szCs w:val="21"/>
          <w:lang w:val="fr-FR"/>
        </w:rPr>
      </w:pPr>
      <w:r w:rsidRPr="0067305A">
        <w:rPr>
          <w:rFonts w:asciiTheme="majorHAnsi" w:hAnsiTheme="majorHAnsi"/>
          <w:sz w:val="21"/>
          <w:szCs w:val="21"/>
          <w:lang w:val="fr-FR"/>
        </w:rPr>
        <w:t>Début octobre 2020, le Comité de l'agriculture (COAG) de l'Organisation des Nations unies pour l'alimentation et l'agriculture (FAO) a app</w:t>
      </w:r>
      <w:r w:rsidR="002869DC">
        <w:rPr>
          <w:rFonts w:asciiTheme="majorHAnsi" w:hAnsiTheme="majorHAnsi"/>
          <w:sz w:val="21"/>
          <w:szCs w:val="21"/>
          <w:lang w:val="fr-FR"/>
        </w:rPr>
        <w:t>uyé</w:t>
      </w:r>
      <w:r w:rsidRPr="0067305A">
        <w:rPr>
          <w:rFonts w:asciiTheme="majorHAnsi" w:hAnsiTheme="majorHAnsi"/>
          <w:sz w:val="21"/>
          <w:szCs w:val="21"/>
          <w:lang w:val="fr-FR"/>
        </w:rPr>
        <w:t xml:space="preserve"> la proposition mongole d'une Année consacrée au thème des p</w:t>
      </w:r>
      <w:r w:rsidR="002869DC">
        <w:rPr>
          <w:rFonts w:asciiTheme="majorHAnsi" w:hAnsiTheme="majorHAnsi"/>
          <w:sz w:val="21"/>
          <w:szCs w:val="21"/>
          <w:lang w:val="fr-FR"/>
        </w:rPr>
        <w:t>arcours</w:t>
      </w:r>
      <w:r w:rsidRPr="0067305A">
        <w:rPr>
          <w:rFonts w:asciiTheme="majorHAnsi" w:hAnsiTheme="majorHAnsi"/>
          <w:sz w:val="21"/>
          <w:szCs w:val="21"/>
          <w:lang w:val="fr-FR"/>
        </w:rPr>
        <w:t xml:space="preserve"> et des </w:t>
      </w:r>
      <w:r w:rsidR="002869DC">
        <w:rPr>
          <w:rFonts w:asciiTheme="majorHAnsi" w:hAnsiTheme="majorHAnsi"/>
          <w:sz w:val="21"/>
          <w:szCs w:val="21"/>
          <w:lang w:val="fr-FR"/>
        </w:rPr>
        <w:t>pasteurs</w:t>
      </w:r>
      <w:r w:rsidRPr="0067305A">
        <w:rPr>
          <w:rFonts w:asciiTheme="majorHAnsi" w:hAnsiTheme="majorHAnsi"/>
          <w:sz w:val="21"/>
          <w:szCs w:val="21"/>
          <w:lang w:val="fr-FR"/>
        </w:rPr>
        <w:t xml:space="preserve"> en 2026.</w:t>
      </w:r>
    </w:p>
    <w:p w14:paraId="481C0160" w14:textId="77777777" w:rsidR="0039313A" w:rsidRPr="0039313A" w:rsidRDefault="0039313A" w:rsidP="001F7356">
      <w:pPr>
        <w:spacing w:before="200" w:line="259" w:lineRule="auto"/>
        <w:rPr>
          <w:rFonts w:asciiTheme="majorHAnsi" w:hAnsiTheme="majorHAnsi"/>
          <w:b/>
          <w:sz w:val="22"/>
          <w:szCs w:val="22"/>
          <w:lang w:val="fr-FR"/>
        </w:rPr>
      </w:pPr>
      <w:r w:rsidRPr="0039313A">
        <w:rPr>
          <w:rFonts w:asciiTheme="majorHAnsi" w:hAnsiTheme="majorHAnsi"/>
          <w:b/>
          <w:sz w:val="22"/>
          <w:szCs w:val="22"/>
          <w:lang w:val="fr-FR"/>
        </w:rPr>
        <w:t xml:space="preserve">Pourquoi une </w:t>
      </w:r>
      <w:r>
        <w:rPr>
          <w:rFonts w:asciiTheme="majorHAnsi" w:hAnsiTheme="majorHAnsi"/>
          <w:b/>
          <w:sz w:val="22"/>
          <w:szCs w:val="22"/>
          <w:lang w:val="fr-FR"/>
        </w:rPr>
        <w:t>IYRP</w:t>
      </w:r>
      <w:r w:rsidRPr="0039313A">
        <w:rPr>
          <w:rFonts w:asciiTheme="majorHAnsi" w:hAnsiTheme="majorHAnsi"/>
          <w:b/>
          <w:sz w:val="22"/>
          <w:szCs w:val="22"/>
          <w:lang w:val="fr-FR"/>
        </w:rPr>
        <w:t xml:space="preserve"> a-t-elle été proposée?</w:t>
      </w:r>
    </w:p>
    <w:p w14:paraId="756DA925" w14:textId="77777777" w:rsidR="0039313A" w:rsidRPr="00C26F5B" w:rsidRDefault="0039313A" w:rsidP="001F7356">
      <w:pPr>
        <w:spacing w:before="100" w:line="259" w:lineRule="auto"/>
        <w:rPr>
          <w:rFonts w:asciiTheme="majorHAnsi" w:hAnsiTheme="majorHAnsi"/>
          <w:sz w:val="21"/>
          <w:szCs w:val="21"/>
          <w:lang w:val="fr-FR"/>
        </w:rPr>
      </w:pPr>
      <w:r w:rsidRPr="00C26F5B">
        <w:rPr>
          <w:rFonts w:asciiTheme="majorHAnsi" w:hAnsiTheme="majorHAnsi"/>
          <w:sz w:val="21"/>
          <w:szCs w:val="21"/>
          <w:lang w:val="fr-FR"/>
        </w:rPr>
        <w:t>Dans sa proposition, le Gouvernement de Mongolie a fait valoir que plus de la moitié de la surface terrestre est constituée de p</w:t>
      </w:r>
      <w:r w:rsidR="003730A3" w:rsidRPr="00C26F5B">
        <w:rPr>
          <w:rFonts w:asciiTheme="majorHAnsi" w:hAnsiTheme="majorHAnsi"/>
          <w:sz w:val="21"/>
          <w:szCs w:val="21"/>
          <w:lang w:val="fr-FR"/>
        </w:rPr>
        <w:t>arcours</w:t>
      </w:r>
      <w:r w:rsidRPr="00C26F5B">
        <w:rPr>
          <w:rFonts w:asciiTheme="majorHAnsi" w:hAnsiTheme="majorHAnsi"/>
          <w:sz w:val="21"/>
          <w:szCs w:val="21"/>
          <w:lang w:val="fr-FR"/>
        </w:rPr>
        <w:t xml:space="preserve">: des zones où la végétation est composée d'herbes et d'arbustes naturels qui sont pâturés par le bétail et la faune. La productivité et la santé environnementale des parcours sont essentielles pour les moyens de subsistance et les cultures de plus de 500 millions de pasteurs (voir l'encadré explicatif </w:t>
      </w:r>
      <w:r w:rsidR="003A0C9B">
        <w:rPr>
          <w:rFonts w:asciiTheme="majorHAnsi" w:hAnsiTheme="majorHAnsi"/>
          <w:sz w:val="21"/>
          <w:szCs w:val="21"/>
          <w:lang w:val="fr-FR"/>
        </w:rPr>
        <w:t>«</w:t>
      </w:r>
      <w:r w:rsidRPr="00C26F5B">
        <w:rPr>
          <w:rFonts w:asciiTheme="majorHAnsi" w:hAnsiTheme="majorHAnsi"/>
          <w:sz w:val="21"/>
          <w:szCs w:val="21"/>
          <w:lang w:val="fr-FR"/>
        </w:rPr>
        <w:t>Pour que les choses soient claires</w:t>
      </w:r>
      <w:r w:rsidR="003A0C9B">
        <w:rPr>
          <w:rFonts w:asciiTheme="majorHAnsi" w:hAnsiTheme="majorHAnsi"/>
          <w:sz w:val="21"/>
          <w:szCs w:val="21"/>
          <w:lang w:val="fr-FR"/>
        </w:rPr>
        <w:t>»</w:t>
      </w:r>
      <w:r w:rsidRPr="00C26F5B">
        <w:rPr>
          <w:rFonts w:asciiTheme="majorHAnsi" w:hAnsiTheme="majorHAnsi"/>
          <w:sz w:val="21"/>
          <w:szCs w:val="21"/>
          <w:lang w:val="fr-FR"/>
        </w:rPr>
        <w:t xml:space="preserve">). Des milliards </w:t>
      </w:r>
      <w:r w:rsidR="003A0C9B">
        <w:rPr>
          <w:rFonts w:asciiTheme="majorHAnsi" w:hAnsiTheme="majorHAnsi"/>
          <w:sz w:val="21"/>
          <w:szCs w:val="21"/>
          <w:lang w:val="fr-FR"/>
        </w:rPr>
        <w:t xml:space="preserve">de personnes autres que les </w:t>
      </w:r>
      <w:r w:rsidRPr="00C26F5B">
        <w:rPr>
          <w:rFonts w:asciiTheme="majorHAnsi" w:hAnsiTheme="majorHAnsi"/>
          <w:sz w:val="21"/>
          <w:szCs w:val="21"/>
          <w:lang w:val="fr-FR"/>
        </w:rPr>
        <w:t xml:space="preserve">pasteurs tirent profit de ces zones grâce aux produits animaux, au tourisme, à la conservation de la faune et de la biodiversité, aux énergies renouvelables et à d'autres utilisations et services. </w:t>
      </w:r>
    </w:p>
    <w:p w14:paraId="0AFEF884" w14:textId="77777777" w:rsidR="0039313A" w:rsidRPr="00C26F5B" w:rsidRDefault="003730A3" w:rsidP="001F7356">
      <w:pPr>
        <w:spacing w:before="100" w:line="259" w:lineRule="auto"/>
        <w:rPr>
          <w:rFonts w:asciiTheme="majorHAnsi" w:hAnsiTheme="majorHAnsi"/>
          <w:sz w:val="21"/>
          <w:szCs w:val="21"/>
          <w:lang w:val="fr-FR"/>
        </w:rPr>
      </w:pPr>
      <w:r w:rsidRPr="00C26F5B">
        <w:rPr>
          <w:rFonts w:asciiTheme="majorHAnsi" w:hAnsiTheme="majorHAnsi"/>
          <w:sz w:val="21"/>
          <w:szCs w:val="21"/>
          <w:lang w:val="fr-FR"/>
        </w:rPr>
        <w:t>Le G</w:t>
      </w:r>
      <w:r w:rsidR="0039313A" w:rsidRPr="00C26F5B">
        <w:rPr>
          <w:rFonts w:asciiTheme="majorHAnsi" w:hAnsiTheme="majorHAnsi"/>
          <w:sz w:val="21"/>
          <w:szCs w:val="21"/>
          <w:lang w:val="fr-FR"/>
        </w:rPr>
        <w:t>ouvernement de Mongolie souhaite que l'</w:t>
      </w:r>
      <w:r w:rsidRPr="00C26F5B">
        <w:rPr>
          <w:rFonts w:asciiTheme="majorHAnsi" w:hAnsiTheme="majorHAnsi"/>
          <w:sz w:val="21"/>
          <w:szCs w:val="21"/>
          <w:lang w:val="fr-FR"/>
        </w:rPr>
        <w:t>IYRP</w:t>
      </w:r>
      <w:r w:rsidR="0039313A" w:rsidRPr="00C26F5B">
        <w:rPr>
          <w:rFonts w:asciiTheme="majorHAnsi" w:hAnsiTheme="majorHAnsi"/>
          <w:sz w:val="21"/>
          <w:szCs w:val="21"/>
          <w:lang w:val="fr-FR"/>
        </w:rPr>
        <w:t xml:space="preserve"> soit célébrée afin que davantage de personnes dans le monde, en particulier les décideurs politiques, reconnaissent la grande valeur des p</w:t>
      </w:r>
      <w:r w:rsidRPr="00C26F5B">
        <w:rPr>
          <w:rFonts w:asciiTheme="majorHAnsi" w:hAnsiTheme="majorHAnsi"/>
          <w:sz w:val="21"/>
          <w:szCs w:val="21"/>
          <w:lang w:val="fr-FR"/>
        </w:rPr>
        <w:t>arcours</w:t>
      </w:r>
      <w:r w:rsidR="0039313A" w:rsidRPr="00C26F5B">
        <w:rPr>
          <w:rFonts w:asciiTheme="majorHAnsi" w:hAnsiTheme="majorHAnsi"/>
          <w:sz w:val="21"/>
          <w:szCs w:val="21"/>
          <w:lang w:val="fr-FR"/>
        </w:rPr>
        <w:t xml:space="preserve"> et des pasteurs et comprennent mieux comment ceux-ci contribuent à l'économie, à l'environnement, à la société et à la culture</w:t>
      </w:r>
      <w:r w:rsidR="003A0C9B">
        <w:rPr>
          <w:rFonts w:asciiTheme="majorHAnsi" w:hAnsiTheme="majorHAnsi"/>
          <w:sz w:val="21"/>
          <w:szCs w:val="21"/>
          <w:lang w:val="fr-FR"/>
        </w:rPr>
        <w:t>,</w:t>
      </w:r>
      <w:r w:rsidR="0039313A" w:rsidRPr="00C26F5B">
        <w:rPr>
          <w:rFonts w:asciiTheme="majorHAnsi" w:hAnsiTheme="majorHAnsi"/>
          <w:sz w:val="21"/>
          <w:szCs w:val="21"/>
          <w:lang w:val="fr-FR"/>
        </w:rPr>
        <w:t xml:space="preserve"> au niveau national et mondial. Une </w:t>
      </w:r>
      <w:r w:rsidRPr="00C26F5B">
        <w:rPr>
          <w:rFonts w:asciiTheme="majorHAnsi" w:hAnsiTheme="majorHAnsi"/>
          <w:sz w:val="21"/>
          <w:szCs w:val="21"/>
          <w:lang w:val="fr-FR"/>
        </w:rPr>
        <w:t>IYRP</w:t>
      </w:r>
      <w:r w:rsidR="0039313A" w:rsidRPr="00C26F5B">
        <w:rPr>
          <w:rFonts w:asciiTheme="majorHAnsi" w:hAnsiTheme="majorHAnsi"/>
          <w:sz w:val="21"/>
          <w:szCs w:val="21"/>
          <w:lang w:val="fr-FR"/>
        </w:rPr>
        <w:t xml:space="preserve"> pourrait sensibiliser aux défis et aux opportunités de la vie dans les parcours, notamment la nécessité d'accéder aux services de santé et d'éducation, aux intrants de production et aux marchés, à la sécurité des droits d'utilisation des terres, à la résolution des conflits et à l'investissement dans l'amélioration des parcours. L'</w:t>
      </w:r>
      <w:r w:rsidRPr="00C26F5B">
        <w:rPr>
          <w:rFonts w:asciiTheme="majorHAnsi" w:hAnsiTheme="majorHAnsi"/>
          <w:sz w:val="21"/>
          <w:szCs w:val="21"/>
          <w:lang w:val="fr-FR"/>
        </w:rPr>
        <w:t>IYRP</w:t>
      </w:r>
      <w:r w:rsidR="0039313A" w:rsidRPr="00C26F5B">
        <w:rPr>
          <w:rFonts w:asciiTheme="majorHAnsi" w:hAnsiTheme="majorHAnsi"/>
          <w:sz w:val="21"/>
          <w:szCs w:val="21"/>
          <w:lang w:val="fr-FR"/>
        </w:rPr>
        <w:t xml:space="preserve"> pourrait attirer l'attention sur la nécessité de meilleures politiques dans et entre les pays du monde entier pour favoriser les systèmes de production pastorale. </w:t>
      </w:r>
    </w:p>
    <w:p w14:paraId="72908E08" w14:textId="77777777" w:rsidR="00910D43" w:rsidRPr="00910D43" w:rsidRDefault="00910D43" w:rsidP="001F7356">
      <w:pPr>
        <w:spacing w:before="200" w:line="259" w:lineRule="auto"/>
        <w:rPr>
          <w:rFonts w:asciiTheme="majorHAnsi" w:hAnsiTheme="majorHAnsi"/>
          <w:b/>
          <w:sz w:val="22"/>
          <w:szCs w:val="22"/>
          <w:lang w:val="fr-FR"/>
        </w:rPr>
      </w:pPr>
      <w:r w:rsidRPr="00910D43">
        <w:rPr>
          <w:rFonts w:asciiTheme="majorHAnsi" w:hAnsiTheme="majorHAnsi"/>
          <w:b/>
          <w:sz w:val="22"/>
          <w:szCs w:val="22"/>
          <w:lang w:val="fr-FR"/>
        </w:rPr>
        <w:t>Qui est et peut être impliqué dans l'</w:t>
      </w:r>
      <w:r w:rsidR="009E6DED">
        <w:rPr>
          <w:rFonts w:asciiTheme="majorHAnsi" w:hAnsiTheme="majorHAnsi"/>
          <w:b/>
          <w:sz w:val="22"/>
          <w:szCs w:val="22"/>
          <w:lang w:val="fr-FR"/>
        </w:rPr>
        <w:t>IYRP</w:t>
      </w:r>
      <w:r w:rsidRPr="00910D43">
        <w:rPr>
          <w:rFonts w:asciiTheme="majorHAnsi" w:hAnsiTheme="majorHAnsi"/>
          <w:b/>
          <w:sz w:val="22"/>
          <w:szCs w:val="22"/>
          <w:lang w:val="fr-FR"/>
        </w:rPr>
        <w:t>?</w:t>
      </w:r>
    </w:p>
    <w:p w14:paraId="2EA5BDF2" w14:textId="77777777" w:rsidR="00910D43" w:rsidRPr="00C26F5B" w:rsidRDefault="009E6DED" w:rsidP="001F7356">
      <w:pPr>
        <w:spacing w:before="100" w:line="259" w:lineRule="auto"/>
        <w:rPr>
          <w:rFonts w:asciiTheme="majorHAnsi" w:hAnsiTheme="majorHAnsi"/>
          <w:sz w:val="21"/>
          <w:szCs w:val="21"/>
          <w:lang w:val="fr-FR"/>
        </w:rPr>
      </w:pPr>
      <w:r w:rsidRPr="00C26F5B">
        <w:rPr>
          <w:rFonts w:asciiTheme="majorHAnsi" w:hAnsiTheme="majorHAnsi"/>
          <w:sz w:val="21"/>
          <w:szCs w:val="21"/>
          <w:lang w:val="fr-FR"/>
        </w:rPr>
        <w:t>Le G</w:t>
      </w:r>
      <w:r w:rsidR="00910D43" w:rsidRPr="00C26F5B">
        <w:rPr>
          <w:rFonts w:asciiTheme="majorHAnsi" w:hAnsiTheme="majorHAnsi"/>
          <w:sz w:val="21"/>
          <w:szCs w:val="21"/>
          <w:lang w:val="fr-FR"/>
        </w:rPr>
        <w:t>ouvernement de Mongolie a élaboré la proposition en partenariat avec des organisations nationales et internationales, y compris des organismes gouvernementaux, dans plusieurs pays, par exemple l'Argentine, l'Australie,</w:t>
      </w:r>
      <w:r w:rsidRPr="00C26F5B">
        <w:rPr>
          <w:rFonts w:asciiTheme="majorHAnsi" w:hAnsiTheme="majorHAnsi"/>
          <w:sz w:val="21"/>
          <w:szCs w:val="21"/>
          <w:lang w:val="fr-FR"/>
        </w:rPr>
        <w:t xml:space="preserve"> l’Espagne,</w:t>
      </w:r>
      <w:r w:rsidR="00910D43" w:rsidRPr="00C26F5B">
        <w:rPr>
          <w:rFonts w:asciiTheme="majorHAnsi" w:hAnsiTheme="majorHAnsi"/>
          <w:sz w:val="21"/>
          <w:szCs w:val="21"/>
          <w:lang w:val="fr-FR"/>
        </w:rPr>
        <w:t xml:space="preserve"> l'Éthiopie</w:t>
      </w:r>
      <w:r w:rsidRPr="00C26F5B">
        <w:rPr>
          <w:rFonts w:asciiTheme="majorHAnsi" w:hAnsiTheme="majorHAnsi"/>
          <w:sz w:val="21"/>
          <w:szCs w:val="21"/>
          <w:lang w:val="fr-FR"/>
        </w:rPr>
        <w:t xml:space="preserve"> et</w:t>
      </w:r>
      <w:r w:rsidR="00910D43" w:rsidRPr="00C26F5B">
        <w:rPr>
          <w:rFonts w:asciiTheme="majorHAnsi" w:hAnsiTheme="majorHAnsi"/>
          <w:sz w:val="21"/>
          <w:szCs w:val="21"/>
          <w:lang w:val="fr-FR"/>
        </w:rPr>
        <w:t xml:space="preserve"> l'Iran. Par la suite, les </w:t>
      </w:r>
      <w:r w:rsidRPr="00C26F5B">
        <w:rPr>
          <w:rFonts w:asciiTheme="majorHAnsi" w:hAnsiTheme="majorHAnsi"/>
          <w:sz w:val="21"/>
          <w:szCs w:val="21"/>
          <w:lang w:val="fr-FR"/>
        </w:rPr>
        <w:t>G</w:t>
      </w:r>
      <w:r w:rsidR="00910D43" w:rsidRPr="00C26F5B">
        <w:rPr>
          <w:rFonts w:asciiTheme="majorHAnsi" w:hAnsiTheme="majorHAnsi"/>
          <w:sz w:val="21"/>
          <w:szCs w:val="21"/>
          <w:lang w:val="fr-FR"/>
        </w:rPr>
        <w:t xml:space="preserve">ouvernements d'Afghanistan et du Burkina Faso ont écrit des lettres aux Nations unies pour soutenir la proposition mongole. D'autres gouvernements préparent actuellement des lettres de soutien. </w:t>
      </w:r>
    </w:p>
    <w:p w14:paraId="2774BC44" w14:textId="77777777" w:rsidR="00910D43" w:rsidRPr="00C26F5B" w:rsidRDefault="00910D43" w:rsidP="001F7356">
      <w:pPr>
        <w:spacing w:before="100" w:line="259" w:lineRule="auto"/>
        <w:rPr>
          <w:rFonts w:asciiTheme="majorHAnsi" w:hAnsiTheme="majorHAnsi"/>
          <w:sz w:val="21"/>
          <w:szCs w:val="21"/>
          <w:lang w:val="fr-FR"/>
        </w:rPr>
      </w:pPr>
      <w:r w:rsidRPr="00C26F5B">
        <w:rPr>
          <w:rFonts w:asciiTheme="majorHAnsi" w:hAnsiTheme="majorHAnsi"/>
          <w:sz w:val="21"/>
          <w:szCs w:val="21"/>
          <w:lang w:val="fr-FR"/>
        </w:rPr>
        <w:t>Les Mongols ont mis en place un groupe de soutien national (</w:t>
      </w:r>
      <w:r w:rsidR="003A0C9B" w:rsidRPr="003A0C9B">
        <w:rPr>
          <w:rFonts w:asciiTheme="majorHAnsi" w:hAnsiTheme="majorHAnsi"/>
          <w:i/>
          <w:iCs/>
          <w:sz w:val="21"/>
          <w:szCs w:val="21"/>
          <w:lang w:val="fr-FR"/>
        </w:rPr>
        <w:t>National Suppor</w:t>
      </w:r>
      <w:r w:rsidR="00767EAD">
        <w:rPr>
          <w:rFonts w:asciiTheme="majorHAnsi" w:hAnsiTheme="majorHAnsi"/>
          <w:i/>
          <w:iCs/>
          <w:sz w:val="21"/>
          <w:szCs w:val="21"/>
          <w:lang w:val="fr-FR"/>
        </w:rPr>
        <w:t>t</w:t>
      </w:r>
      <w:r w:rsidR="003A0C9B" w:rsidRPr="003A0C9B">
        <w:rPr>
          <w:rFonts w:asciiTheme="majorHAnsi" w:hAnsiTheme="majorHAnsi"/>
          <w:i/>
          <w:iCs/>
          <w:sz w:val="21"/>
          <w:szCs w:val="21"/>
          <w:lang w:val="fr-FR"/>
        </w:rPr>
        <w:t xml:space="preserve"> Group</w:t>
      </w:r>
      <w:r w:rsidR="003A0C9B">
        <w:rPr>
          <w:rFonts w:asciiTheme="majorHAnsi" w:hAnsiTheme="majorHAnsi"/>
          <w:sz w:val="21"/>
          <w:szCs w:val="21"/>
          <w:lang w:val="fr-FR"/>
        </w:rPr>
        <w:t xml:space="preserve">, </w:t>
      </w:r>
      <w:r w:rsidRPr="00C26F5B">
        <w:rPr>
          <w:rFonts w:asciiTheme="majorHAnsi" w:hAnsiTheme="majorHAnsi"/>
          <w:sz w:val="21"/>
          <w:szCs w:val="21"/>
          <w:lang w:val="fr-FR"/>
        </w:rPr>
        <w:t>NSG) composé de personnes issues d'organisations de la société civile et des ministères de l'agriculture, de l'environnement et des affaires étrangères afin de coordonner la campagne de promotion de l'</w:t>
      </w:r>
      <w:r w:rsidR="009E6DED" w:rsidRPr="00C26F5B">
        <w:rPr>
          <w:rFonts w:asciiTheme="majorHAnsi" w:hAnsiTheme="majorHAnsi"/>
          <w:sz w:val="21"/>
          <w:szCs w:val="21"/>
          <w:lang w:val="fr-FR"/>
        </w:rPr>
        <w:t>IYRP</w:t>
      </w:r>
      <w:r w:rsidRPr="00C26F5B">
        <w:rPr>
          <w:rFonts w:asciiTheme="majorHAnsi" w:hAnsiTheme="majorHAnsi"/>
          <w:sz w:val="21"/>
          <w:szCs w:val="21"/>
          <w:lang w:val="fr-FR"/>
        </w:rPr>
        <w:t xml:space="preserve"> lors de la réunion du COAG. Un groupe de soutien international (</w:t>
      </w:r>
      <w:r w:rsidR="00B35B74" w:rsidRPr="00B35B74">
        <w:rPr>
          <w:rFonts w:asciiTheme="majorHAnsi" w:hAnsiTheme="majorHAnsi"/>
          <w:i/>
          <w:iCs/>
          <w:sz w:val="21"/>
          <w:szCs w:val="21"/>
          <w:lang w:val="fr-FR"/>
        </w:rPr>
        <w:t>International Support Group</w:t>
      </w:r>
      <w:r w:rsidR="00B35B74">
        <w:rPr>
          <w:rFonts w:asciiTheme="majorHAnsi" w:hAnsiTheme="majorHAnsi"/>
          <w:sz w:val="21"/>
          <w:szCs w:val="21"/>
          <w:lang w:val="fr-FR"/>
        </w:rPr>
        <w:t xml:space="preserve">, </w:t>
      </w:r>
      <w:r w:rsidR="009E6DED" w:rsidRPr="00C26F5B">
        <w:rPr>
          <w:rFonts w:asciiTheme="majorHAnsi" w:hAnsiTheme="majorHAnsi"/>
          <w:sz w:val="21"/>
          <w:szCs w:val="21"/>
          <w:lang w:val="fr-FR"/>
        </w:rPr>
        <w:t>ISG</w:t>
      </w:r>
      <w:r w:rsidRPr="00C26F5B">
        <w:rPr>
          <w:rFonts w:asciiTheme="majorHAnsi" w:hAnsiTheme="majorHAnsi"/>
          <w:sz w:val="21"/>
          <w:szCs w:val="21"/>
          <w:lang w:val="fr-FR"/>
        </w:rPr>
        <w:t xml:space="preserve">) comptant plus de 50 membres du monde entier travaille en étroite collaboration avec le NSG. L'ISG comprend une quinzaine de membres d'organisations </w:t>
      </w:r>
      <w:r w:rsidR="00F61C6D" w:rsidRPr="00C26F5B">
        <w:rPr>
          <w:rFonts w:asciiTheme="majorHAnsi" w:hAnsiTheme="majorHAnsi"/>
          <w:sz w:val="21"/>
          <w:szCs w:val="21"/>
          <w:lang w:val="fr-FR"/>
        </w:rPr>
        <w:lastRenderedPageBreak/>
        <w:t>pastorales</w:t>
      </w:r>
      <w:r w:rsidR="009E6DED" w:rsidRPr="00C26F5B">
        <w:rPr>
          <w:rFonts w:asciiTheme="majorHAnsi" w:hAnsiTheme="majorHAnsi"/>
          <w:sz w:val="21"/>
          <w:szCs w:val="21"/>
          <w:lang w:val="fr-FR"/>
        </w:rPr>
        <w:t xml:space="preserve"> et </w:t>
      </w:r>
      <w:proofErr w:type="spellStart"/>
      <w:r w:rsidR="009E6DED" w:rsidRPr="00C26F5B">
        <w:rPr>
          <w:rFonts w:asciiTheme="majorHAnsi" w:hAnsiTheme="majorHAnsi"/>
          <w:sz w:val="21"/>
          <w:szCs w:val="21"/>
          <w:lang w:val="fr-FR"/>
        </w:rPr>
        <w:t>desorganisations</w:t>
      </w:r>
      <w:proofErr w:type="spellEnd"/>
      <w:r w:rsidR="009E6DED" w:rsidRPr="00C26F5B">
        <w:rPr>
          <w:rFonts w:asciiTheme="majorHAnsi" w:hAnsiTheme="majorHAnsi"/>
          <w:sz w:val="21"/>
          <w:szCs w:val="21"/>
          <w:lang w:val="fr-FR"/>
        </w:rPr>
        <w:t xml:space="preserve"> de </w:t>
      </w:r>
      <w:r w:rsidRPr="00C26F5B">
        <w:rPr>
          <w:rFonts w:asciiTheme="majorHAnsi" w:hAnsiTheme="majorHAnsi"/>
          <w:sz w:val="21"/>
          <w:szCs w:val="21"/>
          <w:lang w:val="fr-FR"/>
        </w:rPr>
        <w:t>soutien aux pasteurs, dont l</w:t>
      </w:r>
      <w:r w:rsidR="009E6DED" w:rsidRPr="00C26F5B">
        <w:rPr>
          <w:rFonts w:asciiTheme="majorHAnsi" w:hAnsiTheme="majorHAnsi"/>
          <w:sz w:val="21"/>
          <w:szCs w:val="21"/>
          <w:lang w:val="fr-FR"/>
        </w:rPr>
        <w:t>’</w:t>
      </w:r>
      <w:r w:rsidR="009E6DED" w:rsidRPr="00C26F5B">
        <w:rPr>
          <w:rFonts w:asciiTheme="majorHAnsi" w:eastAsia="Times New Roman" w:hAnsiTheme="majorHAnsi"/>
          <w:bCs/>
          <w:sz w:val="21"/>
          <w:szCs w:val="21"/>
          <w:lang w:val="fr-FR"/>
        </w:rPr>
        <w:t>Alliance mondiale des peuples autochtones et pastoral</w:t>
      </w:r>
      <w:r w:rsidR="001625D1" w:rsidRPr="00C26F5B">
        <w:rPr>
          <w:rFonts w:asciiTheme="majorHAnsi" w:eastAsia="Times New Roman" w:hAnsiTheme="majorHAnsi"/>
          <w:bCs/>
          <w:sz w:val="21"/>
          <w:szCs w:val="21"/>
          <w:lang w:val="fr-FR"/>
        </w:rPr>
        <w:t>e</w:t>
      </w:r>
      <w:r w:rsidR="009E6DED" w:rsidRPr="00C26F5B">
        <w:rPr>
          <w:rFonts w:asciiTheme="majorHAnsi" w:eastAsia="Times New Roman" w:hAnsiTheme="majorHAnsi"/>
          <w:bCs/>
          <w:sz w:val="21"/>
          <w:szCs w:val="21"/>
          <w:lang w:val="fr-FR"/>
        </w:rPr>
        <w:t>s mobiles</w:t>
      </w:r>
      <w:r w:rsidR="00767EAD">
        <w:rPr>
          <w:rFonts w:asciiTheme="majorHAnsi" w:eastAsia="Times New Roman" w:hAnsiTheme="majorHAnsi"/>
          <w:bCs/>
          <w:sz w:val="21"/>
          <w:szCs w:val="21"/>
          <w:lang w:val="fr-FR"/>
        </w:rPr>
        <w:t xml:space="preserve"> </w:t>
      </w:r>
      <w:r w:rsidRPr="00C26F5B">
        <w:rPr>
          <w:rFonts w:asciiTheme="majorHAnsi" w:hAnsiTheme="majorHAnsi"/>
          <w:sz w:val="21"/>
          <w:szCs w:val="21"/>
          <w:lang w:val="fr-FR"/>
        </w:rPr>
        <w:t>(</w:t>
      </w:r>
      <w:r w:rsidRPr="00D53F48">
        <w:rPr>
          <w:rFonts w:asciiTheme="majorHAnsi" w:hAnsiTheme="majorHAnsi"/>
          <w:i/>
          <w:iCs/>
          <w:sz w:val="21"/>
          <w:szCs w:val="21"/>
          <w:lang w:val="fr-FR"/>
        </w:rPr>
        <w:t xml:space="preserve">World Alliance of Mobile </w:t>
      </w:r>
      <w:proofErr w:type="spellStart"/>
      <w:r w:rsidRPr="00D53F48">
        <w:rPr>
          <w:rFonts w:asciiTheme="majorHAnsi" w:hAnsiTheme="majorHAnsi"/>
          <w:i/>
          <w:iCs/>
          <w:sz w:val="21"/>
          <w:szCs w:val="21"/>
          <w:lang w:val="fr-FR"/>
        </w:rPr>
        <w:t>Indigenous</w:t>
      </w:r>
      <w:proofErr w:type="spellEnd"/>
      <w:r w:rsidRPr="00D53F48">
        <w:rPr>
          <w:rFonts w:asciiTheme="majorHAnsi" w:hAnsiTheme="majorHAnsi"/>
          <w:i/>
          <w:iCs/>
          <w:sz w:val="21"/>
          <w:szCs w:val="21"/>
          <w:lang w:val="fr-FR"/>
        </w:rPr>
        <w:t xml:space="preserve"> Peoples and </w:t>
      </w:r>
      <w:proofErr w:type="spellStart"/>
      <w:r w:rsidRPr="00D53F48">
        <w:rPr>
          <w:rFonts w:asciiTheme="majorHAnsi" w:hAnsiTheme="majorHAnsi"/>
          <w:i/>
          <w:iCs/>
          <w:sz w:val="21"/>
          <w:szCs w:val="21"/>
          <w:lang w:val="fr-FR"/>
        </w:rPr>
        <w:t>Pastoralists</w:t>
      </w:r>
      <w:proofErr w:type="spellEnd"/>
      <w:r w:rsidR="009E6DED" w:rsidRPr="00C26F5B">
        <w:rPr>
          <w:rFonts w:asciiTheme="majorHAnsi" w:hAnsiTheme="majorHAnsi"/>
          <w:sz w:val="21"/>
          <w:szCs w:val="21"/>
          <w:lang w:val="fr-FR"/>
        </w:rPr>
        <w:t>, WAMIP</w:t>
      </w:r>
      <w:r w:rsidRPr="00C26F5B">
        <w:rPr>
          <w:rFonts w:asciiTheme="majorHAnsi" w:hAnsiTheme="majorHAnsi"/>
          <w:sz w:val="21"/>
          <w:szCs w:val="21"/>
          <w:lang w:val="fr-FR"/>
        </w:rPr>
        <w:t xml:space="preserve">). </w:t>
      </w:r>
    </w:p>
    <w:p w14:paraId="44673DE4" w14:textId="77777777" w:rsidR="00910D43" w:rsidRPr="00C26F5B" w:rsidRDefault="0093047E" w:rsidP="001F7356">
      <w:pPr>
        <w:spacing w:before="100" w:line="259" w:lineRule="auto"/>
        <w:rPr>
          <w:rFonts w:asciiTheme="majorHAnsi" w:hAnsiTheme="majorHAnsi"/>
          <w:sz w:val="21"/>
          <w:szCs w:val="21"/>
          <w:lang w:val="fr-FR"/>
        </w:rPr>
      </w:pPr>
      <w:r w:rsidRPr="00C26F5B">
        <w:rPr>
          <w:rFonts w:asciiTheme="majorHAnsi" w:eastAsia="Times New Roman" w:hAnsiTheme="majorHAnsi"/>
          <w:sz w:val="21"/>
          <w:szCs w:val="21"/>
          <w:lang w:val="fr-FR"/>
        </w:rPr>
        <w:t>Le Plateforme des Connaissances Pastorales</w:t>
      </w:r>
      <w:r w:rsidR="00910D43" w:rsidRPr="00C26F5B">
        <w:rPr>
          <w:rFonts w:asciiTheme="majorHAnsi" w:hAnsiTheme="majorHAnsi"/>
          <w:sz w:val="21"/>
          <w:szCs w:val="21"/>
          <w:lang w:val="fr-FR"/>
        </w:rPr>
        <w:t xml:space="preserve"> de la FAO</w:t>
      </w:r>
      <w:r w:rsidR="00AA4206" w:rsidRPr="00C26F5B">
        <w:rPr>
          <w:rFonts w:asciiTheme="majorHAnsi" w:hAnsiTheme="majorHAnsi"/>
          <w:sz w:val="21"/>
          <w:szCs w:val="21"/>
          <w:lang w:val="fr-FR"/>
        </w:rPr>
        <w:t xml:space="preserve"> (</w:t>
      </w:r>
      <w:proofErr w:type="spellStart"/>
      <w:r w:rsidR="00AA4206" w:rsidRPr="00D53F48">
        <w:rPr>
          <w:rFonts w:asciiTheme="majorHAnsi" w:hAnsiTheme="majorHAnsi"/>
          <w:i/>
          <w:iCs/>
          <w:sz w:val="21"/>
          <w:szCs w:val="21"/>
          <w:lang w:val="fr-FR"/>
        </w:rPr>
        <w:t>Pastoralist</w:t>
      </w:r>
      <w:proofErr w:type="spellEnd"/>
      <w:r w:rsidR="00AA4206" w:rsidRPr="00D53F48">
        <w:rPr>
          <w:rFonts w:asciiTheme="majorHAnsi" w:hAnsiTheme="majorHAnsi"/>
          <w:i/>
          <w:iCs/>
          <w:sz w:val="21"/>
          <w:szCs w:val="21"/>
          <w:lang w:val="fr-FR"/>
        </w:rPr>
        <w:t xml:space="preserve"> </w:t>
      </w:r>
      <w:proofErr w:type="spellStart"/>
      <w:r w:rsidR="00D53F48" w:rsidRPr="00D53F48">
        <w:rPr>
          <w:rFonts w:asciiTheme="majorHAnsi" w:hAnsiTheme="majorHAnsi"/>
          <w:i/>
          <w:iCs/>
          <w:sz w:val="21"/>
          <w:szCs w:val="21"/>
          <w:lang w:val="fr-FR"/>
        </w:rPr>
        <w:t>Knowledge</w:t>
      </w:r>
      <w:proofErr w:type="spellEnd"/>
      <w:r w:rsidR="00AA4206" w:rsidRPr="00D53F48">
        <w:rPr>
          <w:rFonts w:asciiTheme="majorHAnsi" w:hAnsiTheme="majorHAnsi"/>
          <w:i/>
          <w:iCs/>
          <w:sz w:val="21"/>
          <w:szCs w:val="21"/>
          <w:lang w:val="fr-FR"/>
        </w:rPr>
        <w:t xml:space="preserve"> Hub</w:t>
      </w:r>
      <w:r w:rsidR="00AA4206" w:rsidRPr="003A0C9B">
        <w:rPr>
          <w:rFonts w:asciiTheme="majorHAnsi" w:hAnsiTheme="majorHAnsi"/>
          <w:sz w:val="21"/>
          <w:szCs w:val="21"/>
          <w:lang w:val="fr-FR"/>
        </w:rPr>
        <w:t>, PKH</w:t>
      </w:r>
      <w:r w:rsidR="00AA4206" w:rsidRPr="00C26F5B">
        <w:rPr>
          <w:rFonts w:asciiTheme="majorHAnsi" w:hAnsiTheme="majorHAnsi"/>
          <w:sz w:val="21"/>
          <w:szCs w:val="21"/>
          <w:lang w:val="fr-FR"/>
        </w:rPr>
        <w:t>)</w:t>
      </w:r>
      <w:r w:rsidR="00910D43" w:rsidRPr="00C26F5B">
        <w:rPr>
          <w:rFonts w:asciiTheme="majorHAnsi" w:hAnsiTheme="majorHAnsi"/>
          <w:sz w:val="21"/>
          <w:szCs w:val="21"/>
          <w:lang w:val="fr-FR"/>
        </w:rPr>
        <w:t>, en tant qu'organisation mondiale de soutien aux pasteurs, aide les pasteurs à plaider en faveur de l'utilisation durable des p</w:t>
      </w:r>
      <w:r w:rsidR="001625D1" w:rsidRPr="00C26F5B">
        <w:rPr>
          <w:rFonts w:asciiTheme="majorHAnsi" w:hAnsiTheme="majorHAnsi"/>
          <w:sz w:val="21"/>
          <w:szCs w:val="21"/>
          <w:lang w:val="fr-FR"/>
        </w:rPr>
        <w:t>arcours</w:t>
      </w:r>
      <w:r w:rsidR="00910D43" w:rsidRPr="00C26F5B">
        <w:rPr>
          <w:rFonts w:asciiTheme="majorHAnsi" w:hAnsiTheme="majorHAnsi"/>
          <w:sz w:val="21"/>
          <w:szCs w:val="21"/>
          <w:lang w:val="fr-FR"/>
        </w:rPr>
        <w:t xml:space="preserve"> et de politiques favorables aux pasteurs. Il soutient la campagne de l'</w:t>
      </w:r>
      <w:r w:rsidR="001625D1" w:rsidRPr="00C26F5B">
        <w:rPr>
          <w:rFonts w:asciiTheme="majorHAnsi" w:hAnsiTheme="majorHAnsi"/>
          <w:sz w:val="21"/>
          <w:szCs w:val="21"/>
          <w:lang w:val="fr-FR"/>
        </w:rPr>
        <w:t xml:space="preserve">IYRP </w:t>
      </w:r>
      <w:r w:rsidR="00910D43" w:rsidRPr="00C26F5B">
        <w:rPr>
          <w:rFonts w:asciiTheme="majorHAnsi" w:hAnsiTheme="majorHAnsi"/>
          <w:sz w:val="21"/>
          <w:szCs w:val="21"/>
          <w:lang w:val="fr-FR"/>
        </w:rPr>
        <w:t xml:space="preserve">par le biais de ses canaux de communication et de ses </w:t>
      </w:r>
      <w:r w:rsidR="001625D1" w:rsidRPr="00C26F5B">
        <w:rPr>
          <w:rFonts w:asciiTheme="majorHAnsi" w:hAnsiTheme="majorHAnsi"/>
          <w:sz w:val="21"/>
          <w:szCs w:val="21"/>
          <w:lang w:val="fr-FR"/>
        </w:rPr>
        <w:t>événements</w:t>
      </w:r>
      <w:r w:rsidR="00910D43" w:rsidRPr="00C26F5B">
        <w:rPr>
          <w:rFonts w:asciiTheme="majorHAnsi" w:hAnsiTheme="majorHAnsi"/>
          <w:sz w:val="21"/>
          <w:szCs w:val="21"/>
          <w:lang w:val="fr-FR"/>
        </w:rPr>
        <w:t xml:space="preserve">. </w:t>
      </w:r>
    </w:p>
    <w:p w14:paraId="47BE2EB7" w14:textId="77777777" w:rsidR="00910D43" w:rsidRPr="00910D43" w:rsidRDefault="00910D43" w:rsidP="001F7356">
      <w:pPr>
        <w:spacing w:before="100" w:line="259" w:lineRule="auto"/>
        <w:rPr>
          <w:rFonts w:asciiTheme="majorHAnsi" w:hAnsiTheme="majorHAnsi"/>
          <w:sz w:val="22"/>
          <w:szCs w:val="22"/>
          <w:lang w:val="fr-FR"/>
        </w:rPr>
      </w:pPr>
      <w:r w:rsidRPr="00C26F5B">
        <w:rPr>
          <w:rFonts w:asciiTheme="majorHAnsi" w:hAnsiTheme="majorHAnsi"/>
          <w:sz w:val="21"/>
          <w:szCs w:val="21"/>
          <w:lang w:val="fr-FR"/>
        </w:rPr>
        <w:t>Des groupes régionaux sont en cours de formation pour planifier et mettre en œuvre des activités dans la période précédant l'</w:t>
      </w:r>
      <w:r w:rsidR="001625D1" w:rsidRPr="00C26F5B">
        <w:rPr>
          <w:rFonts w:asciiTheme="majorHAnsi" w:hAnsiTheme="majorHAnsi"/>
          <w:sz w:val="21"/>
          <w:szCs w:val="21"/>
          <w:lang w:val="fr-FR"/>
        </w:rPr>
        <w:t>IYRP</w:t>
      </w:r>
      <w:r w:rsidRPr="00C26F5B">
        <w:rPr>
          <w:rFonts w:asciiTheme="majorHAnsi" w:hAnsiTheme="majorHAnsi"/>
          <w:sz w:val="21"/>
          <w:szCs w:val="21"/>
          <w:lang w:val="fr-FR"/>
        </w:rPr>
        <w:t xml:space="preserve"> et pendant l'</w:t>
      </w:r>
      <w:r w:rsidR="001625D1" w:rsidRPr="00C26F5B">
        <w:rPr>
          <w:rFonts w:asciiTheme="majorHAnsi" w:hAnsiTheme="majorHAnsi"/>
          <w:sz w:val="21"/>
          <w:szCs w:val="21"/>
          <w:lang w:val="fr-FR"/>
        </w:rPr>
        <w:t>IYRP</w:t>
      </w:r>
      <w:r w:rsidRPr="00C26F5B">
        <w:rPr>
          <w:rFonts w:asciiTheme="majorHAnsi" w:hAnsiTheme="majorHAnsi"/>
          <w:sz w:val="21"/>
          <w:szCs w:val="21"/>
          <w:lang w:val="fr-FR"/>
        </w:rPr>
        <w:t xml:space="preserve">. Toute organisation souhaitant promouvoir activement les pasteurs et les parcours dans sa région est invitée à rejoindre le groupe régional concerné. Les organisations </w:t>
      </w:r>
      <w:r w:rsidR="001625D1" w:rsidRPr="00C26F5B">
        <w:rPr>
          <w:rFonts w:asciiTheme="majorHAnsi" w:hAnsiTheme="majorHAnsi"/>
          <w:sz w:val="21"/>
          <w:szCs w:val="21"/>
          <w:lang w:val="fr-FR"/>
        </w:rPr>
        <w:t>past</w:t>
      </w:r>
      <w:r w:rsidR="00F61C6D" w:rsidRPr="00C26F5B">
        <w:rPr>
          <w:rFonts w:asciiTheme="majorHAnsi" w:hAnsiTheme="majorHAnsi"/>
          <w:sz w:val="21"/>
          <w:szCs w:val="21"/>
          <w:lang w:val="fr-FR"/>
        </w:rPr>
        <w:t xml:space="preserve">orales et </w:t>
      </w:r>
      <w:r w:rsidR="001625D1" w:rsidRPr="00C26F5B">
        <w:rPr>
          <w:rFonts w:asciiTheme="majorHAnsi" w:hAnsiTheme="majorHAnsi"/>
          <w:sz w:val="21"/>
          <w:szCs w:val="21"/>
          <w:lang w:val="fr-FR"/>
        </w:rPr>
        <w:t>les organisation</w:t>
      </w:r>
      <w:r w:rsidR="001A1C52">
        <w:rPr>
          <w:rFonts w:asciiTheme="majorHAnsi" w:hAnsiTheme="majorHAnsi"/>
          <w:sz w:val="21"/>
          <w:szCs w:val="21"/>
          <w:lang w:val="fr-FR"/>
        </w:rPr>
        <w:t>s</w:t>
      </w:r>
      <w:r w:rsidR="00767EAD">
        <w:rPr>
          <w:rFonts w:asciiTheme="majorHAnsi" w:hAnsiTheme="majorHAnsi"/>
          <w:sz w:val="21"/>
          <w:szCs w:val="21"/>
          <w:lang w:val="fr-FR"/>
        </w:rPr>
        <w:t xml:space="preserve"> </w:t>
      </w:r>
      <w:r w:rsidRPr="00C26F5B">
        <w:rPr>
          <w:rFonts w:asciiTheme="majorHAnsi" w:hAnsiTheme="majorHAnsi"/>
          <w:sz w:val="21"/>
          <w:szCs w:val="21"/>
          <w:lang w:val="fr-FR"/>
        </w:rPr>
        <w:t>de soutien aux pasteurs sont particulièrement bienvenues afin qu'elles puissent jouer un rôle clé dans l'</w:t>
      </w:r>
      <w:r w:rsidR="00A205BB" w:rsidRPr="00C26F5B">
        <w:rPr>
          <w:rFonts w:asciiTheme="majorHAnsi" w:hAnsiTheme="majorHAnsi"/>
          <w:sz w:val="21"/>
          <w:szCs w:val="21"/>
          <w:lang w:val="fr-FR"/>
        </w:rPr>
        <w:t>orientation</w:t>
      </w:r>
      <w:r w:rsidRPr="00C26F5B">
        <w:rPr>
          <w:rFonts w:asciiTheme="majorHAnsi" w:hAnsiTheme="majorHAnsi"/>
          <w:sz w:val="21"/>
          <w:szCs w:val="21"/>
          <w:lang w:val="fr-FR"/>
        </w:rPr>
        <w:t xml:space="preserve"> de l'</w:t>
      </w:r>
      <w:r w:rsidR="00A205BB" w:rsidRPr="00C26F5B">
        <w:rPr>
          <w:rFonts w:asciiTheme="majorHAnsi" w:hAnsiTheme="majorHAnsi"/>
          <w:sz w:val="21"/>
          <w:szCs w:val="21"/>
          <w:lang w:val="fr-FR"/>
        </w:rPr>
        <w:t>IYRP</w:t>
      </w:r>
      <w:r w:rsidRPr="00C26F5B">
        <w:rPr>
          <w:rFonts w:asciiTheme="majorHAnsi" w:hAnsiTheme="majorHAnsi"/>
          <w:sz w:val="21"/>
          <w:szCs w:val="21"/>
          <w:lang w:val="fr-FR"/>
        </w:rPr>
        <w:t>.</w:t>
      </w:r>
    </w:p>
    <w:p w14:paraId="661308FB" w14:textId="77777777" w:rsidR="00910D43" w:rsidRPr="00A40401" w:rsidRDefault="00910D43" w:rsidP="001F7356">
      <w:pPr>
        <w:spacing w:line="259" w:lineRule="auto"/>
        <w:rPr>
          <w:rFonts w:asciiTheme="majorHAnsi" w:hAnsiTheme="majorHAnsi"/>
          <w:sz w:val="22"/>
          <w:szCs w:val="22"/>
          <w:lang w:val="fr-FR"/>
        </w:rPr>
      </w:pPr>
    </w:p>
    <w:p w14:paraId="034C719C" w14:textId="77777777" w:rsidR="00B044DF" w:rsidRPr="00C26F5B" w:rsidRDefault="00B044DF" w:rsidP="001F7356">
      <w:pPr>
        <w:pBdr>
          <w:top w:val="single" w:sz="4" w:space="4" w:color="auto"/>
          <w:left w:val="single" w:sz="4" w:space="4" w:color="auto"/>
          <w:bottom w:val="single" w:sz="4" w:space="4" w:color="auto"/>
          <w:right w:val="single" w:sz="4" w:space="4" w:color="auto"/>
        </w:pBdr>
        <w:spacing w:line="259" w:lineRule="auto"/>
        <w:rPr>
          <w:rFonts w:asciiTheme="majorHAnsi" w:hAnsiTheme="majorHAnsi"/>
          <w:b/>
          <w:sz w:val="20"/>
          <w:szCs w:val="20"/>
          <w:lang w:val="fr-FR"/>
        </w:rPr>
      </w:pPr>
      <w:r w:rsidRPr="00C26F5B">
        <w:rPr>
          <w:rFonts w:asciiTheme="majorHAnsi" w:hAnsiTheme="majorHAnsi"/>
          <w:b/>
          <w:sz w:val="20"/>
          <w:szCs w:val="20"/>
          <w:lang w:val="fr-FR"/>
        </w:rPr>
        <w:t>Pour que les choses soient claires</w:t>
      </w:r>
    </w:p>
    <w:p w14:paraId="26AF1AC8" w14:textId="77777777" w:rsidR="00B044DF" w:rsidRPr="00C26F5B" w:rsidRDefault="00B044DF" w:rsidP="001F7356">
      <w:pPr>
        <w:pBdr>
          <w:top w:val="single" w:sz="4" w:space="4" w:color="auto"/>
          <w:left w:val="single" w:sz="4" w:space="4" w:color="auto"/>
          <w:bottom w:val="single" w:sz="4" w:space="4" w:color="auto"/>
          <w:right w:val="single" w:sz="4" w:space="4" w:color="auto"/>
        </w:pBdr>
        <w:spacing w:before="100" w:line="259" w:lineRule="auto"/>
        <w:rPr>
          <w:rFonts w:asciiTheme="majorHAnsi" w:hAnsiTheme="majorHAnsi"/>
          <w:sz w:val="20"/>
          <w:szCs w:val="20"/>
          <w:lang w:val="fr-FR"/>
        </w:rPr>
      </w:pPr>
      <w:r w:rsidRPr="00C26F5B">
        <w:rPr>
          <w:rFonts w:asciiTheme="majorHAnsi" w:hAnsiTheme="majorHAnsi"/>
          <w:sz w:val="20"/>
          <w:szCs w:val="20"/>
          <w:lang w:val="fr-FR"/>
        </w:rPr>
        <w:t xml:space="preserve">Les </w:t>
      </w:r>
      <w:r w:rsidR="00D53F48">
        <w:rPr>
          <w:rFonts w:asciiTheme="majorHAnsi" w:hAnsiTheme="majorHAnsi"/>
          <w:sz w:val="20"/>
          <w:szCs w:val="20"/>
          <w:lang w:val="fr-FR"/>
        </w:rPr>
        <w:t>«</w:t>
      </w:r>
      <w:r w:rsidRPr="00C26F5B">
        <w:rPr>
          <w:rFonts w:asciiTheme="majorHAnsi" w:hAnsiTheme="majorHAnsi"/>
          <w:sz w:val="20"/>
          <w:szCs w:val="20"/>
          <w:lang w:val="fr-FR"/>
        </w:rPr>
        <w:t>pasteurs</w:t>
      </w:r>
      <w:r w:rsidR="00D53F48">
        <w:rPr>
          <w:rFonts w:asciiTheme="majorHAnsi" w:hAnsiTheme="majorHAnsi"/>
          <w:sz w:val="20"/>
          <w:szCs w:val="20"/>
          <w:lang w:val="fr-FR"/>
        </w:rPr>
        <w:t>»</w:t>
      </w:r>
      <w:r w:rsidRPr="00C26F5B">
        <w:rPr>
          <w:rFonts w:asciiTheme="majorHAnsi" w:hAnsiTheme="majorHAnsi"/>
          <w:sz w:val="20"/>
          <w:szCs w:val="20"/>
          <w:lang w:val="fr-FR"/>
        </w:rPr>
        <w:t xml:space="preserve"> sont des personnes qui</w:t>
      </w:r>
      <w:r w:rsidR="00A63F42" w:rsidRPr="00C26F5B">
        <w:rPr>
          <w:rFonts w:asciiTheme="majorHAnsi" w:hAnsiTheme="majorHAnsi"/>
          <w:sz w:val="20"/>
          <w:szCs w:val="20"/>
          <w:lang w:val="fr-FR"/>
        </w:rPr>
        <w:t xml:space="preserve"> – </w:t>
      </w:r>
      <w:r w:rsidRPr="00C26F5B">
        <w:rPr>
          <w:rFonts w:asciiTheme="majorHAnsi" w:hAnsiTheme="majorHAnsi"/>
          <w:sz w:val="20"/>
          <w:szCs w:val="20"/>
          <w:lang w:val="fr-FR"/>
        </w:rPr>
        <w:t>comme leur principale source de vie</w:t>
      </w:r>
      <w:r w:rsidR="00A63F42" w:rsidRPr="00C26F5B">
        <w:rPr>
          <w:rFonts w:asciiTheme="majorHAnsi" w:hAnsiTheme="majorHAnsi"/>
          <w:sz w:val="20"/>
          <w:szCs w:val="20"/>
          <w:lang w:val="fr-FR"/>
        </w:rPr>
        <w:t xml:space="preserve"> – </w:t>
      </w:r>
      <w:r w:rsidRPr="00C26F5B">
        <w:rPr>
          <w:rFonts w:asciiTheme="majorHAnsi" w:hAnsiTheme="majorHAnsi"/>
          <w:sz w:val="20"/>
          <w:szCs w:val="20"/>
          <w:lang w:val="fr-FR"/>
        </w:rPr>
        <w:t>élèvent du bétail</w:t>
      </w:r>
      <w:r w:rsidR="00A63F42" w:rsidRPr="00C26F5B">
        <w:rPr>
          <w:rFonts w:asciiTheme="majorHAnsi" w:hAnsiTheme="majorHAnsi"/>
          <w:sz w:val="20"/>
          <w:szCs w:val="20"/>
          <w:lang w:val="fr-FR"/>
        </w:rPr>
        <w:t xml:space="preserve"> et/ou</w:t>
      </w:r>
      <w:r w:rsidRPr="00C26F5B">
        <w:rPr>
          <w:rFonts w:asciiTheme="majorHAnsi" w:hAnsiTheme="majorHAnsi"/>
          <w:sz w:val="20"/>
          <w:szCs w:val="20"/>
          <w:lang w:val="fr-FR"/>
        </w:rPr>
        <w:t xml:space="preserve"> des animaux sauvages ou semi-domestiqués sur des plantes qui poussent naturellement, souvent appelées p</w:t>
      </w:r>
      <w:r w:rsidR="00A63F42" w:rsidRPr="00C26F5B">
        <w:rPr>
          <w:rFonts w:asciiTheme="majorHAnsi" w:hAnsiTheme="majorHAnsi"/>
          <w:sz w:val="20"/>
          <w:szCs w:val="20"/>
          <w:lang w:val="fr-FR"/>
        </w:rPr>
        <w:t>arcours</w:t>
      </w:r>
      <w:r w:rsidRPr="00C26F5B">
        <w:rPr>
          <w:rFonts w:asciiTheme="majorHAnsi" w:hAnsiTheme="majorHAnsi"/>
          <w:sz w:val="20"/>
          <w:szCs w:val="20"/>
          <w:lang w:val="fr-FR"/>
        </w:rPr>
        <w:t xml:space="preserve"> et prairies. </w:t>
      </w:r>
    </w:p>
    <w:p w14:paraId="26A32B79" w14:textId="77777777" w:rsidR="00B044DF" w:rsidRPr="00C26F5B" w:rsidRDefault="00B044DF" w:rsidP="001F7356">
      <w:pPr>
        <w:pBdr>
          <w:top w:val="single" w:sz="4" w:space="4" w:color="auto"/>
          <w:left w:val="single" w:sz="4" w:space="4" w:color="auto"/>
          <w:bottom w:val="single" w:sz="4" w:space="4" w:color="auto"/>
          <w:right w:val="single" w:sz="4" w:space="4" w:color="auto"/>
        </w:pBdr>
        <w:spacing w:before="100" w:line="259" w:lineRule="auto"/>
        <w:rPr>
          <w:rFonts w:asciiTheme="majorHAnsi" w:hAnsiTheme="majorHAnsi"/>
          <w:sz w:val="20"/>
          <w:szCs w:val="20"/>
          <w:lang w:val="fr-FR"/>
        </w:rPr>
      </w:pPr>
      <w:r w:rsidRPr="00C26F5B">
        <w:rPr>
          <w:rFonts w:asciiTheme="majorHAnsi" w:hAnsiTheme="majorHAnsi"/>
          <w:sz w:val="20"/>
          <w:szCs w:val="20"/>
          <w:lang w:val="fr-FR"/>
        </w:rPr>
        <w:t xml:space="preserve">Une </w:t>
      </w:r>
      <w:r w:rsidR="00D53F48">
        <w:rPr>
          <w:rFonts w:asciiTheme="majorHAnsi" w:hAnsiTheme="majorHAnsi"/>
          <w:sz w:val="20"/>
          <w:szCs w:val="20"/>
          <w:lang w:val="fr-FR"/>
        </w:rPr>
        <w:t>«</w:t>
      </w:r>
      <w:r w:rsidRPr="00C26F5B">
        <w:rPr>
          <w:rFonts w:asciiTheme="majorHAnsi" w:hAnsiTheme="majorHAnsi"/>
          <w:sz w:val="20"/>
          <w:szCs w:val="20"/>
          <w:lang w:val="fr-FR"/>
        </w:rPr>
        <w:t>organisation pastorale</w:t>
      </w:r>
      <w:r w:rsidR="00D53F48">
        <w:rPr>
          <w:rFonts w:asciiTheme="majorHAnsi" w:hAnsiTheme="majorHAnsi"/>
          <w:sz w:val="20"/>
          <w:szCs w:val="20"/>
          <w:lang w:val="fr-FR"/>
        </w:rPr>
        <w:t>»</w:t>
      </w:r>
      <w:r w:rsidRPr="00C26F5B">
        <w:rPr>
          <w:rFonts w:asciiTheme="majorHAnsi" w:hAnsiTheme="majorHAnsi"/>
          <w:sz w:val="20"/>
          <w:szCs w:val="20"/>
          <w:lang w:val="fr-FR"/>
        </w:rPr>
        <w:t xml:space="preserve"> est un groupe de pasteurs qui agissent ensemble pour améliorer la vie de ses membres, par exemple en leur facilitant l'accès à l'information et aux marchés et en défendant leurs droits. L'organisation peut être enregistrée (formelle) ou non (informelle). </w:t>
      </w:r>
    </w:p>
    <w:p w14:paraId="5CC79001" w14:textId="77777777" w:rsidR="00B044DF" w:rsidRPr="00B044DF" w:rsidRDefault="00B044DF" w:rsidP="001F7356">
      <w:pPr>
        <w:pBdr>
          <w:top w:val="single" w:sz="4" w:space="4" w:color="auto"/>
          <w:left w:val="single" w:sz="4" w:space="4" w:color="auto"/>
          <w:bottom w:val="single" w:sz="4" w:space="4" w:color="auto"/>
          <w:right w:val="single" w:sz="4" w:space="4" w:color="auto"/>
        </w:pBdr>
        <w:spacing w:before="100" w:line="259" w:lineRule="auto"/>
        <w:rPr>
          <w:rFonts w:asciiTheme="majorHAnsi" w:hAnsiTheme="majorHAnsi"/>
          <w:sz w:val="22"/>
          <w:szCs w:val="22"/>
          <w:lang w:val="fr-FR"/>
        </w:rPr>
      </w:pPr>
      <w:r w:rsidRPr="00C26F5B">
        <w:rPr>
          <w:rFonts w:asciiTheme="majorHAnsi" w:hAnsiTheme="majorHAnsi"/>
          <w:sz w:val="20"/>
          <w:szCs w:val="20"/>
          <w:lang w:val="fr-FR"/>
        </w:rPr>
        <w:t xml:space="preserve">Une </w:t>
      </w:r>
      <w:r w:rsidR="00D53F48">
        <w:rPr>
          <w:rFonts w:asciiTheme="majorHAnsi" w:hAnsiTheme="majorHAnsi"/>
          <w:sz w:val="20"/>
          <w:szCs w:val="20"/>
          <w:lang w:val="fr-FR"/>
        </w:rPr>
        <w:t>«</w:t>
      </w:r>
      <w:r w:rsidRPr="00C26F5B">
        <w:rPr>
          <w:rFonts w:asciiTheme="majorHAnsi" w:hAnsiTheme="majorHAnsi"/>
          <w:sz w:val="20"/>
          <w:szCs w:val="20"/>
          <w:lang w:val="fr-FR"/>
        </w:rPr>
        <w:t>organisation de soutien aux pasteurs</w:t>
      </w:r>
      <w:r w:rsidR="00D53F48">
        <w:rPr>
          <w:rFonts w:asciiTheme="majorHAnsi" w:hAnsiTheme="majorHAnsi"/>
          <w:sz w:val="20"/>
          <w:szCs w:val="20"/>
          <w:lang w:val="fr-FR"/>
        </w:rPr>
        <w:t>»</w:t>
      </w:r>
      <w:r w:rsidRPr="00C26F5B">
        <w:rPr>
          <w:rFonts w:asciiTheme="majorHAnsi" w:hAnsiTheme="majorHAnsi"/>
          <w:sz w:val="20"/>
          <w:szCs w:val="20"/>
          <w:lang w:val="fr-FR"/>
        </w:rPr>
        <w:t xml:space="preserve"> est un groupe non gouvernemental ou gouvernemental de personnes qui soutiennent les pasteurs dans leur développement et </w:t>
      </w:r>
      <w:r w:rsidR="00A63F42" w:rsidRPr="00C26F5B">
        <w:rPr>
          <w:rFonts w:asciiTheme="majorHAnsi" w:hAnsiTheme="majorHAnsi"/>
          <w:sz w:val="20"/>
          <w:szCs w:val="20"/>
          <w:lang w:val="fr-FR"/>
        </w:rPr>
        <w:t>plaidoyer</w:t>
      </w:r>
      <w:r w:rsidRPr="00C26F5B">
        <w:rPr>
          <w:rFonts w:asciiTheme="majorHAnsi" w:hAnsiTheme="majorHAnsi"/>
          <w:sz w:val="20"/>
          <w:szCs w:val="20"/>
          <w:lang w:val="fr-FR"/>
        </w:rPr>
        <w:t>, mais dont la plupart ne pratiquent pas le pastoralisme eux-mêmes.</w:t>
      </w:r>
    </w:p>
    <w:p w14:paraId="6EEC6867" w14:textId="77777777" w:rsidR="00781218" w:rsidRPr="00781218" w:rsidRDefault="00781218" w:rsidP="001F7356">
      <w:pPr>
        <w:spacing w:before="240" w:line="259" w:lineRule="auto"/>
        <w:rPr>
          <w:rFonts w:asciiTheme="majorHAnsi" w:hAnsiTheme="majorHAnsi"/>
          <w:b/>
          <w:sz w:val="22"/>
          <w:szCs w:val="22"/>
          <w:lang w:val="fr-FR"/>
        </w:rPr>
      </w:pPr>
      <w:r w:rsidRPr="00781218">
        <w:rPr>
          <w:rFonts w:asciiTheme="majorHAnsi" w:hAnsiTheme="majorHAnsi"/>
          <w:b/>
          <w:sz w:val="22"/>
          <w:szCs w:val="22"/>
          <w:lang w:val="fr-FR"/>
        </w:rPr>
        <w:t>Pourquoi l'</w:t>
      </w:r>
      <w:r>
        <w:rPr>
          <w:rFonts w:asciiTheme="majorHAnsi" w:hAnsiTheme="majorHAnsi"/>
          <w:b/>
          <w:sz w:val="22"/>
          <w:szCs w:val="22"/>
          <w:lang w:val="fr-FR"/>
        </w:rPr>
        <w:t>IYRP</w:t>
      </w:r>
      <w:r w:rsidRPr="00781218">
        <w:rPr>
          <w:rFonts w:asciiTheme="majorHAnsi" w:hAnsiTheme="majorHAnsi"/>
          <w:b/>
          <w:sz w:val="22"/>
          <w:szCs w:val="22"/>
          <w:lang w:val="fr-FR"/>
        </w:rPr>
        <w:t xml:space="preserve"> est-elle importante pour les éleveurs?</w:t>
      </w:r>
    </w:p>
    <w:p w14:paraId="7E6E22C9" w14:textId="77777777" w:rsidR="00781218" w:rsidRPr="00E8543F" w:rsidRDefault="00781218" w:rsidP="001F7356">
      <w:pPr>
        <w:pStyle w:val="Listenabsatz"/>
        <w:numPr>
          <w:ilvl w:val="0"/>
          <w:numId w:val="2"/>
        </w:numPr>
        <w:spacing w:before="100" w:line="259" w:lineRule="auto"/>
        <w:ind w:left="357" w:hanging="357"/>
        <w:contextualSpacing w:val="0"/>
        <w:rPr>
          <w:rFonts w:asciiTheme="majorHAnsi" w:hAnsiTheme="majorHAnsi"/>
          <w:sz w:val="21"/>
          <w:szCs w:val="21"/>
          <w:lang w:val="fr-FR"/>
        </w:rPr>
      </w:pPr>
      <w:r w:rsidRPr="00E8543F">
        <w:rPr>
          <w:rFonts w:asciiTheme="majorHAnsi" w:hAnsiTheme="majorHAnsi"/>
          <w:sz w:val="21"/>
          <w:szCs w:val="21"/>
          <w:lang w:val="fr-FR"/>
        </w:rPr>
        <w:t xml:space="preserve">Elle pourrait accroître le respect des accomplissements des éleveurs du monde entier en matière de production d'aliments et d'autres produits dans des environnements difficiles et éprouvants tels que les zones sèches, montagneuses et éloignées. </w:t>
      </w:r>
    </w:p>
    <w:p w14:paraId="62398476" w14:textId="77777777" w:rsidR="00781218" w:rsidRPr="00E8543F" w:rsidRDefault="00781218" w:rsidP="001F7356">
      <w:pPr>
        <w:pStyle w:val="Listenabsatz"/>
        <w:numPr>
          <w:ilvl w:val="0"/>
          <w:numId w:val="2"/>
        </w:numPr>
        <w:spacing w:before="100" w:line="259" w:lineRule="auto"/>
        <w:ind w:left="357" w:hanging="357"/>
        <w:contextualSpacing w:val="0"/>
        <w:rPr>
          <w:rFonts w:asciiTheme="majorHAnsi" w:hAnsiTheme="majorHAnsi"/>
          <w:sz w:val="21"/>
          <w:szCs w:val="21"/>
          <w:lang w:val="fr-FR"/>
        </w:rPr>
      </w:pPr>
      <w:r w:rsidRPr="00E8543F">
        <w:rPr>
          <w:rFonts w:asciiTheme="majorHAnsi" w:hAnsiTheme="majorHAnsi"/>
          <w:sz w:val="21"/>
          <w:szCs w:val="21"/>
          <w:lang w:val="fr-FR"/>
        </w:rPr>
        <w:t>Elle pourrait renforcer les organisations et les réseaux des pasteurs (locaux, nationaux et internationaux) et les rendre plus visibles en leur offrant une plateforme mondiale</w:t>
      </w:r>
      <w:r w:rsidR="00AE47CE">
        <w:rPr>
          <w:rFonts w:asciiTheme="majorHAnsi" w:hAnsiTheme="majorHAnsi"/>
          <w:sz w:val="21"/>
          <w:szCs w:val="21"/>
          <w:lang w:val="fr-FR"/>
        </w:rPr>
        <w:t> :</w:t>
      </w:r>
      <w:r w:rsidR="00767EAD">
        <w:rPr>
          <w:rFonts w:asciiTheme="majorHAnsi" w:hAnsiTheme="majorHAnsi"/>
          <w:sz w:val="21"/>
          <w:szCs w:val="21"/>
          <w:lang w:val="fr-FR"/>
        </w:rPr>
        <w:t xml:space="preserve"> </w:t>
      </w:r>
      <w:r w:rsidR="00AE47CE">
        <w:rPr>
          <w:rFonts w:asciiTheme="majorHAnsi" w:hAnsiTheme="majorHAnsi"/>
          <w:sz w:val="21"/>
          <w:szCs w:val="21"/>
          <w:lang w:val="fr-FR"/>
        </w:rPr>
        <w:t>(</w:t>
      </w:r>
      <w:r w:rsidRPr="00E8543F">
        <w:rPr>
          <w:rFonts w:asciiTheme="majorHAnsi" w:hAnsiTheme="majorHAnsi"/>
          <w:sz w:val="21"/>
          <w:szCs w:val="21"/>
          <w:lang w:val="fr-FR"/>
        </w:rPr>
        <w:t>i) pour défendre leurs droits à des programmes de développement et à des lois qui répondent à leurs besoins</w:t>
      </w:r>
      <w:r w:rsidR="00767EAD">
        <w:rPr>
          <w:rFonts w:asciiTheme="majorHAnsi" w:hAnsiTheme="majorHAnsi"/>
          <w:sz w:val="21"/>
          <w:szCs w:val="21"/>
          <w:lang w:val="fr-FR"/>
        </w:rPr>
        <w:t> ;</w:t>
      </w:r>
      <w:r w:rsidRPr="00E8543F">
        <w:rPr>
          <w:rFonts w:asciiTheme="majorHAnsi" w:hAnsiTheme="majorHAnsi"/>
          <w:sz w:val="21"/>
          <w:szCs w:val="21"/>
          <w:lang w:val="fr-FR"/>
        </w:rPr>
        <w:t xml:space="preserve"> et</w:t>
      </w:r>
      <w:r w:rsidR="00AE47CE">
        <w:rPr>
          <w:rFonts w:asciiTheme="majorHAnsi" w:hAnsiTheme="majorHAnsi"/>
          <w:sz w:val="21"/>
          <w:szCs w:val="21"/>
          <w:lang w:val="fr-FR"/>
        </w:rPr>
        <w:t> (</w:t>
      </w:r>
      <w:r w:rsidRPr="00E8543F">
        <w:rPr>
          <w:rFonts w:asciiTheme="majorHAnsi" w:hAnsiTheme="majorHAnsi"/>
          <w:sz w:val="21"/>
          <w:szCs w:val="21"/>
          <w:lang w:val="fr-FR"/>
        </w:rPr>
        <w:t xml:space="preserve">ii) pour échanger leurs connaissances et leurs bonnes pratiques. </w:t>
      </w:r>
    </w:p>
    <w:p w14:paraId="539B7E0E" w14:textId="77777777" w:rsidR="00781218" w:rsidRPr="00E8543F" w:rsidRDefault="00781218" w:rsidP="001F7356">
      <w:pPr>
        <w:pStyle w:val="Listenabsatz"/>
        <w:numPr>
          <w:ilvl w:val="0"/>
          <w:numId w:val="2"/>
        </w:numPr>
        <w:spacing w:before="100" w:line="259" w:lineRule="auto"/>
        <w:ind w:left="357" w:hanging="357"/>
        <w:contextualSpacing w:val="0"/>
        <w:rPr>
          <w:rFonts w:asciiTheme="majorHAnsi" w:hAnsiTheme="majorHAnsi"/>
          <w:sz w:val="21"/>
          <w:szCs w:val="21"/>
          <w:lang w:val="fr-FR"/>
        </w:rPr>
      </w:pPr>
      <w:r w:rsidRPr="00E8543F">
        <w:rPr>
          <w:rFonts w:asciiTheme="majorHAnsi" w:hAnsiTheme="majorHAnsi"/>
          <w:sz w:val="21"/>
          <w:szCs w:val="21"/>
          <w:lang w:val="fr-FR"/>
        </w:rPr>
        <w:t xml:space="preserve">Elle pourrait mettre en évidence la fierté des pasteurs pour leur travail et leur culture, y compris chez les jeunes, et renforcer leurs traditions et leur diversité, soutenant ainsi leur quête d'une plus grande reconnaissance de leur mode de vie. </w:t>
      </w:r>
    </w:p>
    <w:p w14:paraId="0F3FBB1A" w14:textId="77777777" w:rsidR="00781218" w:rsidRPr="00E8543F" w:rsidRDefault="00781218" w:rsidP="001F7356">
      <w:pPr>
        <w:pStyle w:val="Listenabsatz"/>
        <w:numPr>
          <w:ilvl w:val="0"/>
          <w:numId w:val="2"/>
        </w:numPr>
        <w:spacing w:before="100" w:line="259" w:lineRule="auto"/>
        <w:ind w:left="357" w:hanging="357"/>
        <w:contextualSpacing w:val="0"/>
        <w:rPr>
          <w:rFonts w:asciiTheme="majorHAnsi" w:hAnsiTheme="majorHAnsi"/>
          <w:sz w:val="21"/>
          <w:szCs w:val="21"/>
          <w:lang w:val="fr-FR"/>
        </w:rPr>
      </w:pPr>
      <w:r w:rsidRPr="00E8543F">
        <w:rPr>
          <w:rFonts w:asciiTheme="majorHAnsi" w:hAnsiTheme="majorHAnsi"/>
          <w:sz w:val="21"/>
          <w:szCs w:val="21"/>
          <w:lang w:val="fr-FR"/>
        </w:rPr>
        <w:t xml:space="preserve">En faisant mieux connaître et apprécier les pasteurs, </w:t>
      </w:r>
      <w:r w:rsidR="00D53F48">
        <w:rPr>
          <w:rFonts w:asciiTheme="majorHAnsi" w:hAnsiTheme="majorHAnsi"/>
          <w:sz w:val="21"/>
          <w:szCs w:val="21"/>
          <w:lang w:val="fr-FR"/>
        </w:rPr>
        <w:t>elle</w:t>
      </w:r>
      <w:r w:rsidRPr="00E8543F">
        <w:rPr>
          <w:rFonts w:asciiTheme="majorHAnsi" w:hAnsiTheme="majorHAnsi"/>
          <w:sz w:val="21"/>
          <w:szCs w:val="21"/>
          <w:lang w:val="fr-FR"/>
        </w:rPr>
        <w:t xml:space="preserve"> pourrait leur donner de meilleures chances</w:t>
      </w:r>
      <w:r w:rsidR="00202E99" w:rsidRPr="00E8543F">
        <w:rPr>
          <w:rFonts w:asciiTheme="majorHAnsi" w:hAnsiTheme="majorHAnsi"/>
          <w:sz w:val="21"/>
          <w:szCs w:val="21"/>
          <w:lang w:val="fr-FR"/>
        </w:rPr>
        <w:t xml:space="preserve"> – </w:t>
      </w:r>
      <w:r w:rsidRPr="00E8543F">
        <w:rPr>
          <w:rFonts w:asciiTheme="majorHAnsi" w:hAnsiTheme="majorHAnsi"/>
          <w:sz w:val="21"/>
          <w:szCs w:val="21"/>
          <w:lang w:val="fr-FR"/>
        </w:rPr>
        <w:t>y compris aux femmes et aux jeunes</w:t>
      </w:r>
      <w:r w:rsidR="00202E99" w:rsidRPr="00E8543F">
        <w:rPr>
          <w:rFonts w:asciiTheme="majorHAnsi" w:hAnsiTheme="majorHAnsi"/>
          <w:sz w:val="21"/>
          <w:szCs w:val="21"/>
          <w:lang w:val="fr-FR"/>
        </w:rPr>
        <w:t xml:space="preserve"> – </w:t>
      </w:r>
      <w:r w:rsidRPr="00E8543F">
        <w:rPr>
          <w:rFonts w:asciiTheme="majorHAnsi" w:hAnsiTheme="majorHAnsi"/>
          <w:sz w:val="21"/>
          <w:szCs w:val="21"/>
          <w:lang w:val="fr-FR"/>
        </w:rPr>
        <w:t xml:space="preserve">de générer des revenus supplémentaires grâce à de nouveaux produits et marchés. </w:t>
      </w:r>
    </w:p>
    <w:p w14:paraId="1AF98A06" w14:textId="77777777" w:rsidR="00202E99" w:rsidRPr="00E8543F" w:rsidRDefault="00202E99" w:rsidP="001F7356">
      <w:pPr>
        <w:pStyle w:val="Listenabsatz"/>
        <w:numPr>
          <w:ilvl w:val="0"/>
          <w:numId w:val="2"/>
        </w:numPr>
        <w:spacing w:before="100" w:line="259" w:lineRule="auto"/>
        <w:ind w:left="357" w:hanging="357"/>
        <w:contextualSpacing w:val="0"/>
        <w:rPr>
          <w:rFonts w:asciiTheme="majorHAnsi" w:hAnsiTheme="majorHAnsi"/>
          <w:sz w:val="21"/>
          <w:szCs w:val="21"/>
          <w:lang w:val="fr-FR"/>
        </w:rPr>
      </w:pPr>
      <w:r w:rsidRPr="00E8543F">
        <w:rPr>
          <w:rFonts w:asciiTheme="majorHAnsi" w:hAnsiTheme="majorHAnsi"/>
          <w:sz w:val="21"/>
          <w:szCs w:val="21"/>
          <w:lang w:val="fr-FR"/>
        </w:rPr>
        <w:t>Elle pourrait donner l</w:t>
      </w:r>
      <w:r w:rsidR="007B21BD">
        <w:rPr>
          <w:rFonts w:asciiTheme="majorHAnsi" w:hAnsiTheme="majorHAnsi"/>
          <w:sz w:val="21"/>
          <w:szCs w:val="21"/>
          <w:lang w:val="fr-FR"/>
        </w:rPr>
        <w:t>a dynamique</w:t>
      </w:r>
      <w:r w:rsidRPr="00E8543F">
        <w:rPr>
          <w:rFonts w:asciiTheme="majorHAnsi" w:hAnsiTheme="majorHAnsi"/>
          <w:sz w:val="21"/>
          <w:szCs w:val="21"/>
          <w:lang w:val="fr-FR"/>
        </w:rPr>
        <w:t xml:space="preserve"> et les moyens aux pasteurs et aux scientifiques de mener des recherches conjointes afin de générer de bonnes données sur la situation des pasteurs et des parcours</w:t>
      </w:r>
      <w:r w:rsidR="007B21BD">
        <w:rPr>
          <w:rFonts w:asciiTheme="majorHAnsi" w:hAnsiTheme="majorHAnsi"/>
          <w:sz w:val="21"/>
          <w:szCs w:val="21"/>
          <w:lang w:val="fr-FR"/>
        </w:rPr>
        <w:t xml:space="preserve"> – </w:t>
      </w:r>
      <w:r w:rsidRPr="00E8543F">
        <w:rPr>
          <w:rFonts w:asciiTheme="majorHAnsi" w:hAnsiTheme="majorHAnsi"/>
          <w:sz w:val="21"/>
          <w:szCs w:val="21"/>
          <w:lang w:val="fr-FR"/>
        </w:rPr>
        <w:t xml:space="preserve">informations </w:t>
      </w:r>
      <w:r w:rsidR="007B21BD">
        <w:rPr>
          <w:rFonts w:asciiTheme="majorHAnsi" w:hAnsiTheme="majorHAnsi"/>
          <w:sz w:val="21"/>
          <w:szCs w:val="21"/>
          <w:lang w:val="fr-FR"/>
        </w:rPr>
        <w:t xml:space="preserve">qui </w:t>
      </w:r>
      <w:r w:rsidRPr="00E8543F">
        <w:rPr>
          <w:rFonts w:asciiTheme="majorHAnsi" w:hAnsiTheme="majorHAnsi"/>
          <w:sz w:val="21"/>
          <w:szCs w:val="21"/>
          <w:lang w:val="fr-FR"/>
        </w:rPr>
        <w:t>seraient utiles aux pasteurs pour la gestion des terres et de l'eau et pour la défense de leurs droits.</w:t>
      </w:r>
    </w:p>
    <w:p w14:paraId="7230B6C8" w14:textId="77777777" w:rsidR="00202E99" w:rsidRPr="00E8543F" w:rsidRDefault="00202E99" w:rsidP="001F7356">
      <w:pPr>
        <w:pStyle w:val="Listenabsatz"/>
        <w:numPr>
          <w:ilvl w:val="0"/>
          <w:numId w:val="2"/>
        </w:numPr>
        <w:spacing w:before="100" w:line="259" w:lineRule="auto"/>
        <w:ind w:left="357" w:hanging="357"/>
        <w:contextualSpacing w:val="0"/>
        <w:rPr>
          <w:rFonts w:asciiTheme="majorHAnsi" w:hAnsiTheme="majorHAnsi"/>
          <w:sz w:val="21"/>
          <w:szCs w:val="21"/>
          <w:lang w:val="fr-FR"/>
        </w:rPr>
      </w:pPr>
      <w:r w:rsidRPr="00E8543F">
        <w:rPr>
          <w:rFonts w:asciiTheme="majorHAnsi" w:hAnsiTheme="majorHAnsi"/>
          <w:sz w:val="21"/>
          <w:szCs w:val="21"/>
          <w:lang w:val="fr-FR"/>
        </w:rPr>
        <w:t xml:space="preserve">Elles pourraient améliorer la collaboration entre les pasteurs et les scientifiques afin d'aider les pasteurs à innover et à s'adapter au changement pour que leur bien-être soit assuré. </w:t>
      </w:r>
    </w:p>
    <w:p w14:paraId="51E1161C" w14:textId="77777777" w:rsidR="00202E99" w:rsidRPr="00E8543F" w:rsidRDefault="00202E99" w:rsidP="001F7356">
      <w:pPr>
        <w:pStyle w:val="Listenabsatz"/>
        <w:numPr>
          <w:ilvl w:val="0"/>
          <w:numId w:val="2"/>
        </w:numPr>
        <w:spacing w:before="100" w:line="259" w:lineRule="auto"/>
        <w:ind w:left="357" w:hanging="357"/>
        <w:contextualSpacing w:val="0"/>
        <w:rPr>
          <w:rFonts w:asciiTheme="majorHAnsi" w:hAnsiTheme="majorHAnsi"/>
          <w:sz w:val="21"/>
          <w:szCs w:val="21"/>
          <w:lang w:val="fr-FR"/>
        </w:rPr>
      </w:pPr>
      <w:r w:rsidRPr="00E8543F">
        <w:rPr>
          <w:rFonts w:asciiTheme="majorHAnsi" w:hAnsiTheme="majorHAnsi"/>
          <w:sz w:val="21"/>
          <w:szCs w:val="21"/>
          <w:lang w:val="fr-FR"/>
        </w:rPr>
        <w:t>Elle pourrait aider à intégrer les préoccupations des pasteurs dans la planification nationale et régionale et stimuler l'élaboration de meilleures politiques</w:t>
      </w:r>
      <w:r w:rsidR="00D53F48">
        <w:rPr>
          <w:rFonts w:asciiTheme="majorHAnsi" w:hAnsiTheme="majorHAnsi"/>
          <w:sz w:val="21"/>
          <w:szCs w:val="21"/>
          <w:lang w:val="fr-FR"/>
        </w:rPr>
        <w:t>,</w:t>
      </w:r>
      <w:r w:rsidRPr="00E8543F">
        <w:rPr>
          <w:rFonts w:asciiTheme="majorHAnsi" w:hAnsiTheme="majorHAnsi"/>
          <w:sz w:val="21"/>
          <w:szCs w:val="21"/>
          <w:lang w:val="fr-FR"/>
        </w:rPr>
        <w:t xml:space="preserve"> permettant aux pasteurs de faire le meilleur usage possible des parcours et d'autres </w:t>
      </w:r>
      <w:r w:rsidR="001F7356">
        <w:rPr>
          <w:rFonts w:asciiTheme="majorHAnsi" w:hAnsiTheme="majorHAnsi"/>
          <w:sz w:val="21"/>
          <w:szCs w:val="21"/>
          <w:lang w:val="fr-FR"/>
        </w:rPr>
        <w:t>espaces</w:t>
      </w:r>
      <w:r w:rsidR="00AE47CE">
        <w:rPr>
          <w:rFonts w:asciiTheme="majorHAnsi" w:hAnsiTheme="majorHAnsi"/>
          <w:sz w:val="21"/>
          <w:szCs w:val="21"/>
          <w:lang w:val="fr-FR"/>
        </w:rPr>
        <w:t xml:space="preserve"> </w:t>
      </w:r>
      <w:r w:rsidR="001F7356" w:rsidRPr="001F7356">
        <w:rPr>
          <w:rFonts w:asciiTheme="majorHAnsi" w:hAnsiTheme="majorHAnsi"/>
          <w:sz w:val="21"/>
          <w:szCs w:val="21"/>
          <w:lang w:val="fr-FR"/>
        </w:rPr>
        <w:t>de façon saisonnière</w:t>
      </w:r>
      <w:r w:rsidR="00D53F48">
        <w:rPr>
          <w:rFonts w:asciiTheme="majorHAnsi" w:hAnsiTheme="majorHAnsi"/>
          <w:sz w:val="21"/>
          <w:szCs w:val="21"/>
          <w:lang w:val="fr-FR"/>
        </w:rPr>
        <w:t>,</w:t>
      </w:r>
      <w:r w:rsidRPr="00E8543F">
        <w:rPr>
          <w:rFonts w:asciiTheme="majorHAnsi" w:hAnsiTheme="majorHAnsi"/>
          <w:sz w:val="21"/>
          <w:szCs w:val="21"/>
          <w:lang w:val="fr-FR"/>
        </w:rPr>
        <w:t xml:space="preserve"> en déplaçant leur</w:t>
      </w:r>
      <w:r w:rsidR="001F7356">
        <w:rPr>
          <w:rFonts w:asciiTheme="majorHAnsi" w:hAnsiTheme="majorHAnsi"/>
          <w:sz w:val="21"/>
          <w:szCs w:val="21"/>
          <w:lang w:val="fr-FR"/>
        </w:rPr>
        <w:t>s</w:t>
      </w:r>
      <w:r w:rsidR="00AE47CE">
        <w:rPr>
          <w:rFonts w:asciiTheme="majorHAnsi" w:hAnsiTheme="majorHAnsi"/>
          <w:sz w:val="21"/>
          <w:szCs w:val="21"/>
          <w:lang w:val="fr-FR"/>
        </w:rPr>
        <w:t xml:space="preserve"> </w:t>
      </w:r>
      <w:r w:rsidR="001F7356">
        <w:rPr>
          <w:rFonts w:asciiTheme="majorHAnsi" w:hAnsiTheme="majorHAnsi"/>
          <w:sz w:val="21"/>
          <w:szCs w:val="21"/>
          <w:lang w:val="fr-FR"/>
        </w:rPr>
        <w:t>troupeaux</w:t>
      </w:r>
      <w:r w:rsidRPr="00E8543F">
        <w:rPr>
          <w:rFonts w:asciiTheme="majorHAnsi" w:hAnsiTheme="majorHAnsi"/>
          <w:sz w:val="21"/>
          <w:szCs w:val="21"/>
          <w:lang w:val="fr-FR"/>
        </w:rPr>
        <w:t xml:space="preserve"> et en négociant pacifiquement l'accès aux pâturages et à l'eau</w:t>
      </w:r>
      <w:r w:rsidR="00D53F48">
        <w:rPr>
          <w:rFonts w:asciiTheme="majorHAnsi" w:hAnsiTheme="majorHAnsi"/>
          <w:sz w:val="21"/>
          <w:szCs w:val="21"/>
          <w:lang w:val="fr-FR"/>
        </w:rPr>
        <w:t>,</w:t>
      </w:r>
      <w:r w:rsidRPr="00E8543F">
        <w:rPr>
          <w:rFonts w:asciiTheme="majorHAnsi" w:hAnsiTheme="majorHAnsi"/>
          <w:sz w:val="21"/>
          <w:szCs w:val="21"/>
          <w:lang w:val="fr-FR"/>
        </w:rPr>
        <w:t xml:space="preserve"> ainsi que la sécurisation des voies de passage du bétail. Cela pourrait contribuer à réduire les conflits avec les cultures, les parcs nationaux, les réserves de faune </w:t>
      </w:r>
      <w:r w:rsidRPr="00E8543F">
        <w:rPr>
          <w:rFonts w:asciiTheme="majorHAnsi" w:hAnsiTheme="majorHAnsi"/>
          <w:sz w:val="21"/>
          <w:szCs w:val="21"/>
          <w:lang w:val="fr-FR"/>
        </w:rPr>
        <w:lastRenderedPageBreak/>
        <w:t>sauvage, les zones de pâturage privatisées, le tourisme</w:t>
      </w:r>
      <w:r w:rsidR="008A29B7" w:rsidRPr="00E8543F">
        <w:rPr>
          <w:rFonts w:asciiTheme="majorHAnsi" w:hAnsiTheme="majorHAnsi"/>
          <w:sz w:val="21"/>
          <w:szCs w:val="21"/>
          <w:lang w:val="fr-FR"/>
        </w:rPr>
        <w:t xml:space="preserve"> et</w:t>
      </w:r>
      <w:r w:rsidRPr="00E8543F">
        <w:rPr>
          <w:rFonts w:asciiTheme="majorHAnsi" w:hAnsiTheme="majorHAnsi"/>
          <w:sz w:val="21"/>
          <w:szCs w:val="21"/>
          <w:lang w:val="fr-FR"/>
        </w:rPr>
        <w:t xml:space="preserve"> les entreprises</w:t>
      </w:r>
      <w:r w:rsidR="00D53F48">
        <w:rPr>
          <w:rFonts w:asciiTheme="majorHAnsi" w:hAnsiTheme="majorHAnsi"/>
          <w:sz w:val="21"/>
          <w:szCs w:val="21"/>
          <w:lang w:val="fr-FR"/>
        </w:rPr>
        <w:t>,</w:t>
      </w:r>
      <w:r w:rsidRPr="00E8543F">
        <w:rPr>
          <w:rFonts w:asciiTheme="majorHAnsi" w:hAnsiTheme="majorHAnsi"/>
          <w:sz w:val="21"/>
          <w:szCs w:val="21"/>
          <w:lang w:val="fr-FR"/>
        </w:rPr>
        <w:t xml:space="preserve"> par exemple </w:t>
      </w:r>
      <w:r w:rsidR="00D53F48">
        <w:rPr>
          <w:rFonts w:asciiTheme="majorHAnsi" w:hAnsiTheme="majorHAnsi"/>
          <w:sz w:val="21"/>
          <w:szCs w:val="21"/>
          <w:lang w:val="fr-FR"/>
        </w:rPr>
        <w:t xml:space="preserve">celles </w:t>
      </w:r>
      <w:r w:rsidRPr="00E8543F">
        <w:rPr>
          <w:rFonts w:asciiTheme="majorHAnsi" w:hAnsiTheme="majorHAnsi"/>
          <w:sz w:val="21"/>
          <w:szCs w:val="21"/>
          <w:lang w:val="fr-FR"/>
        </w:rPr>
        <w:t>pour l'exploitation minière, l'extraction du pétrole ou d’autre sources d'énergie.</w:t>
      </w:r>
    </w:p>
    <w:p w14:paraId="431A08F6" w14:textId="77777777" w:rsidR="00202E99" w:rsidRPr="00E8543F" w:rsidRDefault="00202E99" w:rsidP="001F7356">
      <w:pPr>
        <w:pStyle w:val="Listenabsatz"/>
        <w:numPr>
          <w:ilvl w:val="0"/>
          <w:numId w:val="2"/>
        </w:numPr>
        <w:spacing w:before="100" w:line="259" w:lineRule="auto"/>
        <w:ind w:left="357" w:hanging="357"/>
        <w:contextualSpacing w:val="0"/>
        <w:rPr>
          <w:rFonts w:asciiTheme="majorHAnsi" w:hAnsiTheme="majorHAnsi"/>
          <w:sz w:val="21"/>
          <w:szCs w:val="21"/>
          <w:lang w:val="fr-FR"/>
        </w:rPr>
      </w:pPr>
      <w:r w:rsidRPr="00E8543F">
        <w:rPr>
          <w:rFonts w:asciiTheme="majorHAnsi" w:hAnsiTheme="majorHAnsi"/>
          <w:sz w:val="21"/>
          <w:szCs w:val="21"/>
          <w:lang w:val="fr-FR"/>
        </w:rPr>
        <w:t xml:space="preserve">Elle pourrait renforcer et étendre les efforts visant à mettre en place des services de soins de santé animale et humaine et d'éducation </w:t>
      </w:r>
      <w:r w:rsidR="00820E00" w:rsidRPr="00E8543F">
        <w:rPr>
          <w:rFonts w:asciiTheme="majorHAnsi" w:hAnsiTheme="majorHAnsi"/>
          <w:sz w:val="21"/>
          <w:szCs w:val="21"/>
          <w:lang w:val="fr-FR"/>
        </w:rPr>
        <w:t xml:space="preserve">appropriés </w:t>
      </w:r>
      <w:r w:rsidRPr="00E8543F">
        <w:rPr>
          <w:rFonts w:asciiTheme="majorHAnsi" w:hAnsiTheme="majorHAnsi"/>
          <w:sz w:val="21"/>
          <w:szCs w:val="21"/>
          <w:lang w:val="fr-FR"/>
        </w:rPr>
        <w:t>pour les familles d</w:t>
      </w:r>
      <w:r w:rsidR="00820E00" w:rsidRPr="00E8543F">
        <w:rPr>
          <w:rFonts w:asciiTheme="majorHAnsi" w:hAnsiTheme="majorHAnsi"/>
          <w:sz w:val="21"/>
          <w:szCs w:val="21"/>
          <w:lang w:val="fr-FR"/>
        </w:rPr>
        <w:t>e pasteur</w:t>
      </w:r>
      <w:r w:rsidRPr="00E8543F">
        <w:rPr>
          <w:rFonts w:asciiTheme="majorHAnsi" w:hAnsiTheme="majorHAnsi"/>
          <w:sz w:val="21"/>
          <w:szCs w:val="21"/>
          <w:lang w:val="fr-FR"/>
        </w:rPr>
        <w:t>s mobiles.</w:t>
      </w:r>
    </w:p>
    <w:p w14:paraId="58D6A892" w14:textId="77777777" w:rsidR="00181CC5" w:rsidRPr="00181CC5" w:rsidRDefault="00181CC5" w:rsidP="001F7356">
      <w:pPr>
        <w:spacing w:before="200" w:line="259" w:lineRule="auto"/>
        <w:rPr>
          <w:rFonts w:asciiTheme="majorHAnsi" w:hAnsiTheme="majorHAnsi"/>
          <w:b/>
          <w:sz w:val="22"/>
          <w:szCs w:val="22"/>
          <w:lang w:val="fr-FR"/>
        </w:rPr>
      </w:pPr>
      <w:r>
        <w:rPr>
          <w:rFonts w:asciiTheme="majorHAnsi" w:hAnsiTheme="majorHAnsi"/>
          <w:b/>
          <w:sz w:val="22"/>
          <w:szCs w:val="22"/>
          <w:lang w:val="fr-FR"/>
        </w:rPr>
        <w:t xml:space="preserve">Que se passe-t-il </w:t>
      </w:r>
      <w:r w:rsidR="005E6A7E">
        <w:rPr>
          <w:rFonts w:asciiTheme="majorHAnsi" w:hAnsiTheme="majorHAnsi"/>
          <w:b/>
          <w:sz w:val="22"/>
          <w:szCs w:val="22"/>
          <w:lang w:val="fr-FR"/>
        </w:rPr>
        <w:t xml:space="preserve">et </w:t>
      </w:r>
      <w:r>
        <w:rPr>
          <w:rFonts w:asciiTheme="majorHAnsi" w:hAnsiTheme="majorHAnsi"/>
          <w:b/>
          <w:sz w:val="22"/>
          <w:szCs w:val="22"/>
          <w:lang w:val="fr-FR"/>
        </w:rPr>
        <w:t>quand</w:t>
      </w:r>
      <w:r w:rsidRPr="00181CC5">
        <w:rPr>
          <w:rFonts w:asciiTheme="majorHAnsi" w:hAnsiTheme="majorHAnsi"/>
          <w:b/>
          <w:sz w:val="22"/>
          <w:szCs w:val="22"/>
          <w:lang w:val="fr-FR"/>
        </w:rPr>
        <w:t>?</w:t>
      </w:r>
    </w:p>
    <w:p w14:paraId="3E0DD5C3" w14:textId="77777777" w:rsidR="00181CC5" w:rsidRPr="00B44FAB" w:rsidRDefault="00181CC5" w:rsidP="001F7356">
      <w:pPr>
        <w:spacing w:before="100" w:line="259" w:lineRule="auto"/>
        <w:rPr>
          <w:rFonts w:asciiTheme="majorHAnsi" w:hAnsiTheme="majorHAnsi"/>
          <w:sz w:val="21"/>
          <w:szCs w:val="21"/>
          <w:lang w:val="fr-FR"/>
        </w:rPr>
      </w:pPr>
      <w:r w:rsidRPr="00B44FAB">
        <w:rPr>
          <w:rFonts w:asciiTheme="majorHAnsi" w:hAnsiTheme="majorHAnsi"/>
          <w:sz w:val="21"/>
          <w:szCs w:val="21"/>
          <w:lang w:val="fr-FR"/>
        </w:rPr>
        <w:t xml:space="preserve">Actuellement, </w:t>
      </w:r>
      <w:r w:rsidR="005E6A7E">
        <w:rPr>
          <w:rFonts w:asciiTheme="majorHAnsi" w:hAnsiTheme="majorHAnsi"/>
          <w:sz w:val="21"/>
          <w:szCs w:val="21"/>
          <w:lang w:val="fr-FR"/>
        </w:rPr>
        <w:t>d</w:t>
      </w:r>
      <w:r w:rsidRPr="00B44FAB">
        <w:rPr>
          <w:rFonts w:asciiTheme="majorHAnsi" w:hAnsiTheme="majorHAnsi"/>
          <w:sz w:val="21"/>
          <w:szCs w:val="21"/>
          <w:lang w:val="fr-FR"/>
        </w:rPr>
        <w:t>es gouvernements nationaux et diverses organisations – y compris les organisations pastorales et les organisations de soutien aux pasteur</w:t>
      </w:r>
      <w:r w:rsidR="00D31CBA" w:rsidRPr="00B44FAB">
        <w:rPr>
          <w:rFonts w:asciiTheme="majorHAnsi" w:hAnsiTheme="majorHAnsi"/>
          <w:sz w:val="21"/>
          <w:szCs w:val="21"/>
          <w:lang w:val="fr-FR"/>
        </w:rPr>
        <w:t>s</w:t>
      </w:r>
      <w:r w:rsidRPr="00B44FAB">
        <w:rPr>
          <w:rFonts w:asciiTheme="majorHAnsi" w:hAnsiTheme="majorHAnsi"/>
          <w:sz w:val="21"/>
          <w:szCs w:val="21"/>
          <w:lang w:val="fr-FR"/>
        </w:rPr>
        <w:t xml:space="preserve"> – sont en train d'envoyer des lettres de soutien à la proposition mongole d'une IYRP. Certains </w:t>
      </w:r>
      <w:r w:rsidR="00D31CBA" w:rsidRPr="00B44FAB">
        <w:rPr>
          <w:rFonts w:asciiTheme="majorHAnsi" w:hAnsiTheme="majorHAnsi"/>
          <w:sz w:val="21"/>
          <w:szCs w:val="21"/>
          <w:lang w:val="fr-FR"/>
        </w:rPr>
        <w:t>ont également envoyé</w:t>
      </w:r>
      <w:r w:rsidRPr="00B44FAB">
        <w:rPr>
          <w:rFonts w:asciiTheme="majorHAnsi" w:hAnsiTheme="majorHAnsi"/>
          <w:sz w:val="21"/>
          <w:szCs w:val="21"/>
          <w:lang w:val="fr-FR"/>
        </w:rPr>
        <w:t xml:space="preserve"> des lettres d'engagement, décrivant comment ils contribueront à la préparation et à la mise en œuvre de l'</w:t>
      </w:r>
      <w:r w:rsidR="00D31CBA" w:rsidRPr="00B44FAB">
        <w:rPr>
          <w:rFonts w:asciiTheme="majorHAnsi" w:hAnsiTheme="majorHAnsi"/>
          <w:sz w:val="21"/>
          <w:szCs w:val="21"/>
          <w:lang w:val="fr-FR"/>
        </w:rPr>
        <w:t>IYRP</w:t>
      </w:r>
      <w:r w:rsidRPr="00B44FAB">
        <w:rPr>
          <w:rFonts w:asciiTheme="majorHAnsi" w:hAnsiTheme="majorHAnsi"/>
          <w:sz w:val="21"/>
          <w:szCs w:val="21"/>
          <w:lang w:val="fr-FR"/>
        </w:rPr>
        <w:t>.</w:t>
      </w:r>
    </w:p>
    <w:p w14:paraId="03112618" w14:textId="7557CFFD" w:rsidR="00284B8A" w:rsidRPr="00B44FAB" w:rsidRDefault="00284B8A" w:rsidP="001F7356">
      <w:pPr>
        <w:spacing w:before="100" w:line="259" w:lineRule="auto"/>
        <w:rPr>
          <w:rFonts w:asciiTheme="majorHAnsi" w:hAnsiTheme="majorHAnsi"/>
          <w:sz w:val="21"/>
          <w:szCs w:val="21"/>
          <w:lang w:val="fr-FR"/>
        </w:rPr>
      </w:pPr>
      <w:r w:rsidRPr="00284B8A">
        <w:rPr>
          <w:rFonts w:asciiTheme="majorHAnsi" w:hAnsiTheme="majorHAnsi"/>
          <w:sz w:val="21"/>
          <w:szCs w:val="21"/>
          <w:lang w:val="fr-FR"/>
        </w:rPr>
        <w:t xml:space="preserve">Le NSG et l'ISG ont </w:t>
      </w:r>
      <w:r w:rsidR="002869DC">
        <w:rPr>
          <w:rFonts w:asciiTheme="majorHAnsi" w:hAnsiTheme="majorHAnsi"/>
          <w:sz w:val="21"/>
          <w:szCs w:val="21"/>
          <w:lang w:val="fr-FR"/>
        </w:rPr>
        <w:t xml:space="preserve">récemment </w:t>
      </w:r>
      <w:r w:rsidRPr="00284B8A">
        <w:rPr>
          <w:rFonts w:asciiTheme="majorHAnsi" w:hAnsiTheme="majorHAnsi"/>
          <w:sz w:val="21"/>
          <w:szCs w:val="21"/>
          <w:lang w:val="fr-FR"/>
        </w:rPr>
        <w:t>mis en place un "stand en ligne" (</w:t>
      </w:r>
      <w:hyperlink r:id="rId12" w:history="1">
        <w:r w:rsidRPr="00F9135D">
          <w:rPr>
            <w:rStyle w:val="Link"/>
            <w:rFonts w:asciiTheme="majorHAnsi" w:hAnsiTheme="majorHAnsi"/>
            <w:sz w:val="21"/>
            <w:szCs w:val="21"/>
            <w:lang w:val="fr-FR"/>
          </w:rPr>
          <w:t>www.iyrp.info</w:t>
        </w:r>
      </w:hyperlink>
      <w:r w:rsidRPr="00284B8A">
        <w:rPr>
          <w:rFonts w:asciiTheme="majorHAnsi" w:hAnsiTheme="majorHAnsi"/>
          <w:sz w:val="21"/>
          <w:szCs w:val="21"/>
          <w:lang w:val="fr-FR"/>
        </w:rPr>
        <w:t>) pour les participants à la réunion du COAG, qui s'est tenue virtuellement du 28 septembre au 2 octobre 2020. Sur ce site, ils tentent de donner la parole aux éleveurs du monde entier. Le site web compren</w:t>
      </w:r>
      <w:r>
        <w:rPr>
          <w:rFonts w:asciiTheme="majorHAnsi" w:hAnsiTheme="majorHAnsi"/>
          <w:sz w:val="21"/>
          <w:szCs w:val="21"/>
          <w:lang w:val="fr-FR"/>
        </w:rPr>
        <w:t xml:space="preserve">d également des courtes </w:t>
      </w:r>
      <w:r w:rsidRPr="00284B8A">
        <w:rPr>
          <w:rFonts w:asciiTheme="majorHAnsi" w:hAnsiTheme="majorHAnsi"/>
          <w:sz w:val="21"/>
          <w:szCs w:val="21"/>
          <w:lang w:val="fr-FR"/>
        </w:rPr>
        <w:t>vidéo</w:t>
      </w:r>
      <w:r>
        <w:rPr>
          <w:rFonts w:asciiTheme="majorHAnsi" w:hAnsiTheme="majorHAnsi"/>
          <w:sz w:val="21"/>
          <w:szCs w:val="21"/>
          <w:lang w:val="fr-FR"/>
        </w:rPr>
        <w:t>s</w:t>
      </w:r>
      <w:r w:rsidRPr="00284B8A">
        <w:rPr>
          <w:rFonts w:asciiTheme="majorHAnsi" w:hAnsiTheme="majorHAnsi"/>
          <w:sz w:val="21"/>
          <w:szCs w:val="21"/>
          <w:lang w:val="fr-FR"/>
        </w:rPr>
        <w:t xml:space="preserve"> et des photos de pasteurs et de parcours</w:t>
      </w:r>
      <w:r>
        <w:rPr>
          <w:rFonts w:asciiTheme="majorHAnsi" w:hAnsiTheme="majorHAnsi"/>
          <w:sz w:val="21"/>
          <w:szCs w:val="21"/>
          <w:lang w:val="fr-FR"/>
        </w:rPr>
        <w:t xml:space="preserve"> </w:t>
      </w:r>
      <w:r w:rsidR="00AD0961" w:rsidRPr="00AD0961">
        <w:rPr>
          <w:rFonts w:asciiTheme="majorHAnsi" w:hAnsiTheme="majorHAnsi"/>
          <w:sz w:val="21"/>
          <w:szCs w:val="21"/>
          <w:lang w:val="fr-FR"/>
        </w:rPr>
        <w:t>ainsi que les logos des organisations qui soutiennent l</w:t>
      </w:r>
      <w:r w:rsidR="00AD0961">
        <w:rPr>
          <w:rFonts w:asciiTheme="majorHAnsi" w:hAnsiTheme="majorHAnsi"/>
          <w:sz w:val="21"/>
          <w:szCs w:val="21"/>
          <w:lang w:val="fr-FR"/>
        </w:rPr>
        <w:t>'AIPR proposée</w:t>
      </w:r>
      <w:r w:rsidRPr="00284B8A">
        <w:rPr>
          <w:rFonts w:asciiTheme="majorHAnsi" w:hAnsiTheme="majorHAnsi"/>
          <w:sz w:val="21"/>
          <w:szCs w:val="21"/>
          <w:lang w:val="fr-FR"/>
        </w:rPr>
        <w:t>.</w:t>
      </w:r>
    </w:p>
    <w:p w14:paraId="0697BD0C" w14:textId="3D9653B3" w:rsidR="00284B8A" w:rsidRDefault="00284B8A" w:rsidP="001F7356">
      <w:pPr>
        <w:spacing w:before="100" w:line="259" w:lineRule="auto"/>
        <w:rPr>
          <w:rFonts w:asciiTheme="majorHAnsi" w:hAnsiTheme="majorHAnsi"/>
          <w:sz w:val="21"/>
          <w:szCs w:val="21"/>
          <w:lang w:val="fr-FR"/>
        </w:rPr>
      </w:pPr>
      <w:r w:rsidRPr="00284B8A">
        <w:rPr>
          <w:rFonts w:asciiTheme="majorHAnsi" w:hAnsiTheme="majorHAnsi"/>
          <w:sz w:val="21"/>
          <w:szCs w:val="21"/>
          <w:lang w:val="fr-FR"/>
        </w:rPr>
        <w:t xml:space="preserve">Le 2 octobre 2020, le COAG a appuyé la proposition mongole d'une </w:t>
      </w:r>
      <w:r>
        <w:rPr>
          <w:rFonts w:asciiTheme="majorHAnsi" w:hAnsiTheme="majorHAnsi"/>
          <w:sz w:val="21"/>
          <w:szCs w:val="21"/>
          <w:lang w:val="fr-FR"/>
        </w:rPr>
        <w:t>IYRP</w:t>
      </w:r>
      <w:r w:rsidRPr="00284B8A">
        <w:rPr>
          <w:rFonts w:asciiTheme="majorHAnsi" w:hAnsiTheme="majorHAnsi"/>
          <w:sz w:val="21"/>
          <w:szCs w:val="21"/>
          <w:lang w:val="fr-FR"/>
        </w:rPr>
        <w:t>, qui se tiendra en 2026. Les prochains obstacles que la proposition doit franchir sont la réunion du Conseil de la FAO en décembre 2020, la Conférence de la FAO en juillet 2021 et</w:t>
      </w:r>
      <w:r>
        <w:rPr>
          <w:rFonts w:asciiTheme="majorHAnsi" w:hAnsiTheme="majorHAnsi"/>
          <w:sz w:val="21"/>
          <w:szCs w:val="21"/>
          <w:lang w:val="fr-FR"/>
        </w:rPr>
        <w:t xml:space="preserve"> – </w:t>
      </w:r>
      <w:r w:rsidRPr="00284B8A">
        <w:rPr>
          <w:rFonts w:asciiTheme="majorHAnsi" w:hAnsiTheme="majorHAnsi"/>
          <w:sz w:val="21"/>
          <w:szCs w:val="21"/>
          <w:lang w:val="fr-FR"/>
        </w:rPr>
        <w:t>enfin</w:t>
      </w:r>
      <w:r>
        <w:rPr>
          <w:rFonts w:asciiTheme="majorHAnsi" w:hAnsiTheme="majorHAnsi"/>
          <w:sz w:val="21"/>
          <w:szCs w:val="21"/>
          <w:lang w:val="fr-FR"/>
        </w:rPr>
        <w:t xml:space="preserve"> – </w:t>
      </w:r>
      <w:r w:rsidRPr="00284B8A">
        <w:rPr>
          <w:rFonts w:asciiTheme="majorHAnsi" w:hAnsiTheme="majorHAnsi"/>
          <w:sz w:val="21"/>
          <w:szCs w:val="21"/>
          <w:lang w:val="fr-FR"/>
        </w:rPr>
        <w:t>l'Assemblée générale des Nations unies en septembre 2021.</w:t>
      </w:r>
      <w:r>
        <w:rPr>
          <w:rFonts w:asciiTheme="majorHAnsi" w:hAnsiTheme="majorHAnsi"/>
          <w:sz w:val="21"/>
          <w:szCs w:val="21"/>
          <w:lang w:val="fr-FR"/>
        </w:rPr>
        <w:t xml:space="preserve"> </w:t>
      </w:r>
      <w:r w:rsidRPr="00284B8A">
        <w:rPr>
          <w:rFonts w:asciiTheme="majorHAnsi" w:hAnsiTheme="majorHAnsi"/>
          <w:sz w:val="21"/>
          <w:szCs w:val="21"/>
          <w:lang w:val="fr-FR"/>
        </w:rPr>
        <w:t>Le stand en ligne continue d'être une fenêtre sur le</w:t>
      </w:r>
      <w:r>
        <w:rPr>
          <w:rFonts w:asciiTheme="majorHAnsi" w:hAnsiTheme="majorHAnsi"/>
          <w:sz w:val="21"/>
          <w:szCs w:val="21"/>
          <w:lang w:val="fr-FR"/>
        </w:rPr>
        <w:t>s</w:t>
      </w:r>
      <w:r w:rsidRPr="00284B8A">
        <w:rPr>
          <w:rFonts w:asciiTheme="majorHAnsi" w:hAnsiTheme="majorHAnsi"/>
          <w:sz w:val="21"/>
          <w:szCs w:val="21"/>
          <w:lang w:val="fr-FR"/>
        </w:rPr>
        <w:t xml:space="preserve"> monde</w:t>
      </w:r>
      <w:r>
        <w:rPr>
          <w:rFonts w:asciiTheme="majorHAnsi" w:hAnsiTheme="majorHAnsi"/>
          <w:sz w:val="21"/>
          <w:szCs w:val="21"/>
          <w:lang w:val="fr-FR"/>
        </w:rPr>
        <w:t>s</w:t>
      </w:r>
      <w:r w:rsidRPr="00284B8A">
        <w:rPr>
          <w:rFonts w:asciiTheme="majorHAnsi" w:hAnsiTheme="majorHAnsi"/>
          <w:sz w:val="21"/>
          <w:szCs w:val="21"/>
          <w:lang w:val="fr-FR"/>
        </w:rPr>
        <w:t xml:space="preserve"> </w:t>
      </w:r>
      <w:r w:rsidR="00C17991">
        <w:rPr>
          <w:rFonts w:asciiTheme="majorHAnsi" w:hAnsiTheme="majorHAnsi"/>
          <w:sz w:val="21"/>
          <w:szCs w:val="21"/>
          <w:lang w:val="fr-FR"/>
        </w:rPr>
        <w:t xml:space="preserve">divers </w:t>
      </w:r>
      <w:bookmarkStart w:id="0" w:name="_GoBack"/>
      <w:bookmarkEnd w:id="0"/>
      <w:r w:rsidRPr="00284B8A">
        <w:rPr>
          <w:rFonts w:asciiTheme="majorHAnsi" w:hAnsiTheme="majorHAnsi"/>
          <w:sz w:val="21"/>
          <w:szCs w:val="21"/>
          <w:lang w:val="fr-FR"/>
        </w:rPr>
        <w:t xml:space="preserve">des </w:t>
      </w:r>
      <w:r w:rsidR="00523E31">
        <w:rPr>
          <w:rFonts w:asciiTheme="majorHAnsi" w:hAnsiTheme="majorHAnsi"/>
          <w:sz w:val="21"/>
          <w:szCs w:val="21"/>
          <w:lang w:val="fr-FR"/>
        </w:rPr>
        <w:t>pasteurs</w:t>
      </w:r>
      <w:r w:rsidRPr="00284B8A">
        <w:rPr>
          <w:rFonts w:asciiTheme="majorHAnsi" w:hAnsiTheme="majorHAnsi"/>
          <w:sz w:val="21"/>
          <w:szCs w:val="21"/>
          <w:lang w:val="fr-FR"/>
        </w:rPr>
        <w:t xml:space="preserve"> et des parcours</w:t>
      </w:r>
      <w:r>
        <w:rPr>
          <w:rFonts w:asciiTheme="majorHAnsi" w:hAnsiTheme="majorHAnsi"/>
          <w:sz w:val="21"/>
          <w:szCs w:val="21"/>
          <w:lang w:val="fr-FR"/>
        </w:rPr>
        <w:t xml:space="preserve"> – </w:t>
      </w:r>
      <w:r w:rsidRPr="00284B8A">
        <w:rPr>
          <w:rFonts w:asciiTheme="majorHAnsi" w:hAnsiTheme="majorHAnsi"/>
          <w:sz w:val="21"/>
          <w:szCs w:val="21"/>
          <w:lang w:val="fr-FR"/>
        </w:rPr>
        <w:t>et d'autres lettres et logos de soutien sont les bienvenus !</w:t>
      </w:r>
    </w:p>
    <w:p w14:paraId="3743C518" w14:textId="063C1F8C" w:rsidR="00181CC5" w:rsidRPr="00B44FAB" w:rsidRDefault="00181CC5" w:rsidP="001F7356">
      <w:pPr>
        <w:spacing w:before="100" w:line="259" w:lineRule="auto"/>
        <w:rPr>
          <w:rFonts w:asciiTheme="majorHAnsi" w:hAnsiTheme="majorHAnsi"/>
          <w:sz w:val="21"/>
          <w:szCs w:val="21"/>
          <w:lang w:val="fr-FR"/>
        </w:rPr>
      </w:pPr>
      <w:r w:rsidRPr="00B44FAB">
        <w:rPr>
          <w:rFonts w:asciiTheme="majorHAnsi" w:hAnsiTheme="majorHAnsi"/>
          <w:sz w:val="21"/>
          <w:szCs w:val="21"/>
          <w:lang w:val="fr-FR"/>
        </w:rPr>
        <w:t>Dans les semaines à venir, les groupes régionaux de l'</w:t>
      </w:r>
      <w:r w:rsidR="00D31CBA" w:rsidRPr="00B44FAB">
        <w:rPr>
          <w:rFonts w:asciiTheme="majorHAnsi" w:hAnsiTheme="majorHAnsi"/>
          <w:sz w:val="21"/>
          <w:szCs w:val="21"/>
          <w:lang w:val="fr-FR"/>
        </w:rPr>
        <w:t>IYRP</w:t>
      </w:r>
      <w:r w:rsidRPr="00B44FAB">
        <w:rPr>
          <w:rFonts w:asciiTheme="majorHAnsi" w:hAnsiTheme="majorHAnsi"/>
          <w:sz w:val="21"/>
          <w:szCs w:val="21"/>
          <w:lang w:val="fr-FR"/>
        </w:rPr>
        <w:t xml:space="preserve"> se réuniront virtuellement et</w:t>
      </w:r>
      <w:r w:rsidR="00D31CBA" w:rsidRPr="00B44FAB">
        <w:rPr>
          <w:rFonts w:asciiTheme="majorHAnsi" w:hAnsiTheme="majorHAnsi"/>
          <w:sz w:val="21"/>
          <w:szCs w:val="21"/>
          <w:lang w:val="fr-FR"/>
        </w:rPr>
        <w:t xml:space="preserve"> – </w:t>
      </w:r>
      <w:r w:rsidRPr="00B44FAB">
        <w:rPr>
          <w:rFonts w:asciiTheme="majorHAnsi" w:hAnsiTheme="majorHAnsi"/>
          <w:sz w:val="21"/>
          <w:szCs w:val="21"/>
          <w:lang w:val="fr-FR"/>
        </w:rPr>
        <w:t>pour ceux qui le peuvent</w:t>
      </w:r>
      <w:r w:rsidR="00D31CBA" w:rsidRPr="00B44FAB">
        <w:rPr>
          <w:rFonts w:asciiTheme="majorHAnsi" w:hAnsiTheme="majorHAnsi"/>
          <w:sz w:val="21"/>
          <w:szCs w:val="21"/>
          <w:lang w:val="fr-FR"/>
        </w:rPr>
        <w:t xml:space="preserve"> – </w:t>
      </w:r>
      <w:r w:rsidRPr="00B44FAB">
        <w:rPr>
          <w:rFonts w:asciiTheme="majorHAnsi" w:hAnsiTheme="majorHAnsi"/>
          <w:sz w:val="21"/>
          <w:szCs w:val="21"/>
          <w:lang w:val="fr-FR"/>
        </w:rPr>
        <w:t>en personne lors du Congrès international conjoint sur les prairies et les p</w:t>
      </w:r>
      <w:r w:rsidR="00D31CBA" w:rsidRPr="00B44FAB">
        <w:rPr>
          <w:rFonts w:asciiTheme="majorHAnsi" w:hAnsiTheme="majorHAnsi"/>
          <w:sz w:val="21"/>
          <w:szCs w:val="21"/>
          <w:lang w:val="fr-FR"/>
        </w:rPr>
        <w:t>arcours</w:t>
      </w:r>
      <w:r w:rsidR="00AE47CE">
        <w:rPr>
          <w:rFonts w:asciiTheme="majorHAnsi" w:hAnsiTheme="majorHAnsi"/>
          <w:sz w:val="21"/>
          <w:szCs w:val="21"/>
          <w:lang w:val="fr-FR"/>
        </w:rPr>
        <w:t xml:space="preserve"> </w:t>
      </w:r>
      <w:r w:rsidR="00D31CBA" w:rsidRPr="00B44FAB">
        <w:rPr>
          <w:rFonts w:asciiTheme="majorHAnsi" w:hAnsiTheme="majorHAnsi"/>
          <w:sz w:val="21"/>
          <w:szCs w:val="21"/>
          <w:lang w:val="fr-FR"/>
        </w:rPr>
        <w:t>(</w:t>
      </w:r>
      <w:r w:rsidR="00D31CBA" w:rsidRPr="005E6A7E">
        <w:rPr>
          <w:rFonts w:asciiTheme="majorHAnsi" w:hAnsiTheme="majorHAnsi"/>
          <w:i/>
          <w:iCs/>
          <w:sz w:val="21"/>
          <w:szCs w:val="21"/>
          <w:lang w:val="fr-FR"/>
        </w:rPr>
        <w:t xml:space="preserve">Joint International </w:t>
      </w:r>
      <w:proofErr w:type="spellStart"/>
      <w:r w:rsidR="00D31CBA" w:rsidRPr="005E6A7E">
        <w:rPr>
          <w:rFonts w:asciiTheme="majorHAnsi" w:hAnsiTheme="majorHAnsi"/>
          <w:i/>
          <w:iCs/>
          <w:sz w:val="21"/>
          <w:szCs w:val="21"/>
          <w:lang w:val="fr-FR"/>
        </w:rPr>
        <w:t>Grassland</w:t>
      </w:r>
      <w:proofErr w:type="spellEnd"/>
      <w:r w:rsidR="00D31CBA" w:rsidRPr="005E6A7E">
        <w:rPr>
          <w:rFonts w:asciiTheme="majorHAnsi" w:hAnsiTheme="majorHAnsi"/>
          <w:i/>
          <w:iCs/>
          <w:sz w:val="21"/>
          <w:szCs w:val="21"/>
          <w:lang w:val="fr-FR"/>
        </w:rPr>
        <w:t xml:space="preserve"> and </w:t>
      </w:r>
      <w:proofErr w:type="spellStart"/>
      <w:r w:rsidR="00D31CBA" w:rsidRPr="005E6A7E">
        <w:rPr>
          <w:rFonts w:asciiTheme="majorHAnsi" w:hAnsiTheme="majorHAnsi"/>
          <w:i/>
          <w:iCs/>
          <w:sz w:val="21"/>
          <w:szCs w:val="21"/>
          <w:lang w:val="fr-FR"/>
        </w:rPr>
        <w:t>Rangeland</w:t>
      </w:r>
      <w:proofErr w:type="spellEnd"/>
      <w:r w:rsidR="00AE47CE">
        <w:rPr>
          <w:rFonts w:asciiTheme="majorHAnsi" w:hAnsiTheme="majorHAnsi"/>
          <w:i/>
          <w:iCs/>
          <w:sz w:val="21"/>
          <w:szCs w:val="21"/>
          <w:lang w:val="fr-FR"/>
        </w:rPr>
        <w:t xml:space="preserve"> </w:t>
      </w:r>
      <w:r w:rsidR="00D31CBA" w:rsidRPr="005E6A7E">
        <w:rPr>
          <w:rFonts w:asciiTheme="majorHAnsi" w:hAnsiTheme="majorHAnsi"/>
          <w:i/>
          <w:iCs/>
          <w:sz w:val="21"/>
          <w:szCs w:val="21"/>
          <w:lang w:val="fr-FR"/>
        </w:rPr>
        <w:t>Congress</w:t>
      </w:r>
      <w:r w:rsidR="00D31CBA" w:rsidRPr="00B44FAB">
        <w:rPr>
          <w:rFonts w:asciiTheme="majorHAnsi" w:hAnsiTheme="majorHAnsi"/>
          <w:sz w:val="21"/>
          <w:szCs w:val="21"/>
          <w:lang w:val="fr-FR"/>
        </w:rPr>
        <w:t xml:space="preserve">) </w:t>
      </w:r>
      <w:r w:rsidRPr="00B44FAB">
        <w:rPr>
          <w:rFonts w:asciiTheme="majorHAnsi" w:hAnsiTheme="majorHAnsi"/>
          <w:sz w:val="21"/>
          <w:szCs w:val="21"/>
          <w:lang w:val="fr-FR"/>
        </w:rPr>
        <w:t>en octobre 2021 à Nairobi, au Kenya, afin d'élaborer des plans d'action pour préparer et mettre en œuvre l'</w:t>
      </w:r>
      <w:r w:rsidR="00D31CBA" w:rsidRPr="00B44FAB">
        <w:rPr>
          <w:rFonts w:asciiTheme="majorHAnsi" w:hAnsiTheme="majorHAnsi"/>
          <w:sz w:val="21"/>
          <w:szCs w:val="21"/>
          <w:lang w:val="fr-FR"/>
        </w:rPr>
        <w:t>IYRP</w:t>
      </w:r>
      <w:r w:rsidRPr="00B44FAB">
        <w:rPr>
          <w:rFonts w:asciiTheme="majorHAnsi" w:hAnsiTheme="majorHAnsi"/>
          <w:sz w:val="21"/>
          <w:szCs w:val="21"/>
          <w:lang w:val="fr-FR"/>
        </w:rPr>
        <w:t xml:space="preserve"> dans les différentes régions et pays. </w:t>
      </w:r>
    </w:p>
    <w:p w14:paraId="3DECF060" w14:textId="77777777" w:rsidR="00181CC5" w:rsidRPr="00B44FAB" w:rsidRDefault="00181CC5" w:rsidP="001F7356">
      <w:pPr>
        <w:spacing w:before="100" w:line="259" w:lineRule="auto"/>
        <w:rPr>
          <w:rFonts w:asciiTheme="majorHAnsi" w:hAnsiTheme="majorHAnsi"/>
          <w:sz w:val="21"/>
          <w:szCs w:val="21"/>
          <w:lang w:val="fr-FR"/>
        </w:rPr>
      </w:pPr>
      <w:r w:rsidRPr="00B44FAB">
        <w:rPr>
          <w:rFonts w:asciiTheme="majorHAnsi" w:hAnsiTheme="majorHAnsi"/>
          <w:sz w:val="21"/>
          <w:szCs w:val="21"/>
          <w:lang w:val="fr-FR"/>
        </w:rPr>
        <w:t>Les organisations pastorales et les représentants des pasteurs seront au centre des activités qui marqueront l'</w:t>
      </w:r>
      <w:r w:rsidR="00D31CBA" w:rsidRPr="00B44FAB">
        <w:rPr>
          <w:rFonts w:asciiTheme="majorHAnsi" w:hAnsiTheme="majorHAnsi"/>
          <w:sz w:val="21"/>
          <w:szCs w:val="21"/>
          <w:lang w:val="fr-FR"/>
        </w:rPr>
        <w:t>IYRP</w:t>
      </w:r>
      <w:r w:rsidRPr="00B44FAB">
        <w:rPr>
          <w:rFonts w:asciiTheme="majorHAnsi" w:hAnsiTheme="majorHAnsi"/>
          <w:sz w:val="21"/>
          <w:szCs w:val="21"/>
          <w:lang w:val="fr-FR"/>
        </w:rPr>
        <w:t>.</w:t>
      </w:r>
    </w:p>
    <w:p w14:paraId="45CE77BA" w14:textId="77777777" w:rsidR="009001B2" w:rsidRPr="00B44FAB" w:rsidRDefault="009001B2" w:rsidP="001F7356">
      <w:pPr>
        <w:spacing w:before="100" w:line="259" w:lineRule="auto"/>
        <w:rPr>
          <w:rFonts w:asciiTheme="majorHAnsi" w:hAnsiTheme="majorHAnsi"/>
          <w:sz w:val="21"/>
          <w:szCs w:val="21"/>
          <w:lang w:val="fr-FR"/>
        </w:rPr>
      </w:pPr>
      <w:r w:rsidRPr="00B44FAB">
        <w:rPr>
          <w:rFonts w:asciiTheme="majorHAnsi" w:hAnsiTheme="majorHAnsi"/>
          <w:sz w:val="21"/>
          <w:szCs w:val="21"/>
          <w:lang w:val="fr-FR"/>
        </w:rPr>
        <w:t>Voici quelques exemples d'activités qui pourraient être menées pendant l'IYRP:</w:t>
      </w:r>
    </w:p>
    <w:p w14:paraId="1CD40725" w14:textId="77777777" w:rsidR="009001B2" w:rsidRPr="001F7356" w:rsidRDefault="009001B2" w:rsidP="001F7356">
      <w:pPr>
        <w:pStyle w:val="Listenabsatz"/>
        <w:numPr>
          <w:ilvl w:val="0"/>
          <w:numId w:val="4"/>
        </w:numPr>
        <w:spacing w:before="100" w:line="259" w:lineRule="auto"/>
        <w:rPr>
          <w:rFonts w:asciiTheme="majorHAnsi" w:hAnsiTheme="majorHAnsi"/>
          <w:sz w:val="21"/>
          <w:szCs w:val="21"/>
          <w:lang w:val="fr-FR"/>
        </w:rPr>
      </w:pPr>
      <w:r w:rsidRPr="001F7356">
        <w:rPr>
          <w:rFonts w:asciiTheme="majorHAnsi" w:hAnsiTheme="majorHAnsi"/>
          <w:sz w:val="21"/>
          <w:szCs w:val="21"/>
          <w:lang w:val="fr-FR"/>
        </w:rPr>
        <w:t xml:space="preserve">Événements au niveau national, y compris la mise en valeur des systèmes pastoraux durables, des récompenses et des prix, des foires d'innovation, des documentaires vidéo, une Journée mondiale </w:t>
      </w:r>
      <w:r w:rsidR="005E6A7E">
        <w:rPr>
          <w:rFonts w:asciiTheme="majorHAnsi" w:hAnsiTheme="majorHAnsi"/>
          <w:sz w:val="21"/>
          <w:szCs w:val="21"/>
          <w:lang w:val="fr-FR"/>
        </w:rPr>
        <w:t>de l’</w:t>
      </w:r>
      <w:r w:rsidRPr="001F7356">
        <w:rPr>
          <w:rFonts w:asciiTheme="majorHAnsi" w:hAnsiTheme="majorHAnsi"/>
          <w:sz w:val="21"/>
          <w:szCs w:val="21"/>
          <w:lang w:val="fr-FR"/>
        </w:rPr>
        <w:t>éleveur et du matériel pédagogique</w:t>
      </w:r>
    </w:p>
    <w:p w14:paraId="0D22D17D" w14:textId="77777777" w:rsidR="009001B2" w:rsidRPr="001F7356" w:rsidRDefault="009001B2" w:rsidP="001F7356">
      <w:pPr>
        <w:pStyle w:val="Listenabsatz"/>
        <w:numPr>
          <w:ilvl w:val="0"/>
          <w:numId w:val="4"/>
        </w:numPr>
        <w:spacing w:before="100" w:line="259" w:lineRule="auto"/>
        <w:ind w:left="357" w:hanging="357"/>
        <w:contextualSpacing w:val="0"/>
        <w:rPr>
          <w:rFonts w:asciiTheme="majorHAnsi" w:hAnsiTheme="majorHAnsi"/>
          <w:sz w:val="21"/>
          <w:szCs w:val="21"/>
          <w:lang w:val="fr-FR"/>
        </w:rPr>
      </w:pPr>
      <w:r w:rsidRPr="001F7356">
        <w:rPr>
          <w:rFonts w:asciiTheme="majorHAnsi" w:hAnsiTheme="majorHAnsi"/>
          <w:sz w:val="21"/>
          <w:szCs w:val="21"/>
          <w:lang w:val="fr-FR"/>
        </w:rPr>
        <w:t>Campagne de médias sociaux et productions vidéo pour sensibiliser les producteurs, les consommateurs et les décideurs politiques du monde entier (cela pourrait inclure une continuation du site web de l'IYRP mis en place pour le COAG)</w:t>
      </w:r>
    </w:p>
    <w:p w14:paraId="0BCB60FC" w14:textId="77777777" w:rsidR="009001B2" w:rsidRPr="001F7356" w:rsidRDefault="009001B2" w:rsidP="001F7356">
      <w:pPr>
        <w:pStyle w:val="Listenabsatz"/>
        <w:numPr>
          <w:ilvl w:val="0"/>
          <w:numId w:val="4"/>
        </w:numPr>
        <w:spacing w:before="100" w:line="259" w:lineRule="auto"/>
        <w:ind w:left="357" w:hanging="357"/>
        <w:contextualSpacing w:val="0"/>
        <w:rPr>
          <w:rFonts w:asciiTheme="majorHAnsi" w:hAnsiTheme="majorHAnsi"/>
          <w:sz w:val="21"/>
          <w:szCs w:val="21"/>
          <w:lang w:val="fr-FR"/>
        </w:rPr>
      </w:pPr>
      <w:r w:rsidRPr="001F7356">
        <w:rPr>
          <w:rFonts w:asciiTheme="majorHAnsi" w:hAnsiTheme="majorHAnsi"/>
          <w:sz w:val="21"/>
          <w:szCs w:val="21"/>
          <w:lang w:val="fr-FR"/>
        </w:rPr>
        <w:t>R</w:t>
      </w:r>
      <w:r w:rsidR="00990DF8">
        <w:rPr>
          <w:rFonts w:asciiTheme="majorHAnsi" w:hAnsiTheme="majorHAnsi"/>
          <w:sz w:val="21"/>
          <w:szCs w:val="21"/>
          <w:lang w:val="fr-FR"/>
        </w:rPr>
        <w:t>encontres</w:t>
      </w:r>
      <w:r w:rsidRPr="001F7356">
        <w:rPr>
          <w:rFonts w:asciiTheme="majorHAnsi" w:hAnsiTheme="majorHAnsi"/>
          <w:sz w:val="21"/>
          <w:szCs w:val="21"/>
          <w:lang w:val="fr-FR"/>
        </w:rPr>
        <w:t xml:space="preserve"> de pasteurs </w:t>
      </w:r>
      <w:r w:rsidR="00AA4206" w:rsidRPr="001F7356">
        <w:rPr>
          <w:rFonts w:asciiTheme="majorHAnsi" w:hAnsiTheme="majorHAnsi"/>
          <w:sz w:val="21"/>
          <w:szCs w:val="21"/>
          <w:lang w:val="fr-FR"/>
        </w:rPr>
        <w:t>organis</w:t>
      </w:r>
      <w:r w:rsidRPr="001F7356">
        <w:rPr>
          <w:rFonts w:asciiTheme="majorHAnsi" w:hAnsiTheme="majorHAnsi"/>
          <w:sz w:val="21"/>
          <w:szCs w:val="21"/>
          <w:lang w:val="fr-FR"/>
        </w:rPr>
        <w:t xml:space="preserve">és par le WAMIP et le </w:t>
      </w:r>
      <w:r w:rsidR="00AA4206" w:rsidRPr="001F7356">
        <w:rPr>
          <w:rFonts w:asciiTheme="majorHAnsi" w:hAnsiTheme="majorHAnsi"/>
          <w:sz w:val="21"/>
          <w:szCs w:val="21"/>
          <w:lang w:val="fr-FR"/>
        </w:rPr>
        <w:t>PKH</w:t>
      </w:r>
      <w:r w:rsidRPr="001F7356">
        <w:rPr>
          <w:rFonts w:asciiTheme="majorHAnsi" w:hAnsiTheme="majorHAnsi"/>
          <w:sz w:val="21"/>
          <w:szCs w:val="21"/>
          <w:lang w:val="fr-FR"/>
        </w:rPr>
        <w:t xml:space="preserve"> de la FAO pour partager les connaissances et développer des plans communs pour améliorer la vie des pasteurs</w:t>
      </w:r>
    </w:p>
    <w:p w14:paraId="14545C58" w14:textId="77777777" w:rsidR="009001B2" w:rsidRPr="001F7356" w:rsidRDefault="009001B2" w:rsidP="001F7356">
      <w:pPr>
        <w:pStyle w:val="Listenabsatz"/>
        <w:numPr>
          <w:ilvl w:val="0"/>
          <w:numId w:val="4"/>
        </w:numPr>
        <w:spacing w:before="100" w:line="259" w:lineRule="auto"/>
        <w:ind w:left="357" w:hanging="357"/>
        <w:contextualSpacing w:val="0"/>
        <w:rPr>
          <w:rFonts w:asciiTheme="majorHAnsi" w:hAnsiTheme="majorHAnsi"/>
          <w:sz w:val="21"/>
          <w:szCs w:val="21"/>
          <w:lang w:val="fr-FR"/>
        </w:rPr>
      </w:pPr>
      <w:r w:rsidRPr="001F7356">
        <w:rPr>
          <w:rFonts w:asciiTheme="majorHAnsi" w:hAnsiTheme="majorHAnsi"/>
          <w:sz w:val="21"/>
          <w:szCs w:val="21"/>
          <w:lang w:val="fr-FR"/>
        </w:rPr>
        <w:t>Recherche conjointe des pasteurs et des scientifiques pour combler les lacunes dans les connaissances documentées et les informations sur les pasteurs et les parcours au niveau national et régional</w:t>
      </w:r>
    </w:p>
    <w:p w14:paraId="036769AC" w14:textId="77777777" w:rsidR="009001B2" w:rsidRPr="001F7356" w:rsidRDefault="009001B2" w:rsidP="001F7356">
      <w:pPr>
        <w:pStyle w:val="Listenabsatz"/>
        <w:numPr>
          <w:ilvl w:val="0"/>
          <w:numId w:val="4"/>
        </w:numPr>
        <w:spacing w:before="100" w:line="259" w:lineRule="auto"/>
        <w:ind w:left="357" w:hanging="357"/>
        <w:contextualSpacing w:val="0"/>
        <w:rPr>
          <w:rFonts w:asciiTheme="majorHAnsi" w:hAnsiTheme="majorHAnsi"/>
          <w:sz w:val="21"/>
          <w:szCs w:val="21"/>
          <w:lang w:val="fr-FR"/>
        </w:rPr>
      </w:pPr>
      <w:r w:rsidRPr="001F7356">
        <w:rPr>
          <w:rFonts w:asciiTheme="majorHAnsi" w:hAnsiTheme="majorHAnsi"/>
          <w:sz w:val="21"/>
          <w:szCs w:val="21"/>
          <w:lang w:val="fr-FR"/>
        </w:rPr>
        <w:t xml:space="preserve">Une conférence internationale sur les pasteurs, les parcours et les objectifs de développement durable </w:t>
      </w:r>
      <w:r w:rsidRPr="003A0C9B">
        <w:rPr>
          <w:rFonts w:asciiTheme="majorHAnsi" w:hAnsiTheme="majorHAnsi"/>
          <w:sz w:val="21"/>
          <w:szCs w:val="21"/>
          <w:lang w:val="fr-FR"/>
        </w:rPr>
        <w:t>(</w:t>
      </w:r>
      <w:r w:rsidR="00AA4206" w:rsidRPr="005E6A7E">
        <w:rPr>
          <w:rFonts w:asciiTheme="majorHAnsi" w:hAnsiTheme="majorHAnsi"/>
          <w:i/>
          <w:iCs/>
          <w:sz w:val="21"/>
          <w:szCs w:val="21"/>
          <w:lang w:val="fr-FR"/>
        </w:rPr>
        <w:t>Sustainable</w:t>
      </w:r>
      <w:r w:rsidR="00AE47CE">
        <w:rPr>
          <w:rFonts w:asciiTheme="majorHAnsi" w:hAnsiTheme="majorHAnsi"/>
          <w:i/>
          <w:iCs/>
          <w:sz w:val="21"/>
          <w:szCs w:val="21"/>
          <w:lang w:val="fr-FR"/>
        </w:rPr>
        <w:t xml:space="preserve"> </w:t>
      </w:r>
      <w:proofErr w:type="spellStart"/>
      <w:r w:rsidR="00AA4206" w:rsidRPr="005E6A7E">
        <w:rPr>
          <w:rFonts w:asciiTheme="majorHAnsi" w:hAnsiTheme="majorHAnsi"/>
          <w:i/>
          <w:iCs/>
          <w:sz w:val="21"/>
          <w:szCs w:val="21"/>
          <w:lang w:val="fr-FR"/>
        </w:rPr>
        <w:t>Development</w:t>
      </w:r>
      <w:proofErr w:type="spellEnd"/>
      <w:r w:rsidR="00AA4206" w:rsidRPr="005E6A7E">
        <w:rPr>
          <w:rFonts w:asciiTheme="majorHAnsi" w:hAnsiTheme="majorHAnsi"/>
          <w:i/>
          <w:iCs/>
          <w:sz w:val="21"/>
          <w:szCs w:val="21"/>
          <w:lang w:val="fr-FR"/>
        </w:rPr>
        <w:t xml:space="preserve"> Goals</w:t>
      </w:r>
      <w:r w:rsidR="00AA4206" w:rsidRPr="003A0C9B">
        <w:rPr>
          <w:rFonts w:asciiTheme="majorHAnsi" w:hAnsiTheme="majorHAnsi"/>
          <w:sz w:val="21"/>
          <w:szCs w:val="21"/>
          <w:lang w:val="fr-FR"/>
        </w:rPr>
        <w:t xml:space="preserve">, </w:t>
      </w:r>
      <w:proofErr w:type="spellStart"/>
      <w:r w:rsidRPr="003A0C9B">
        <w:rPr>
          <w:rFonts w:asciiTheme="majorHAnsi" w:hAnsiTheme="majorHAnsi"/>
          <w:sz w:val="21"/>
          <w:szCs w:val="21"/>
          <w:lang w:val="fr-FR"/>
        </w:rPr>
        <w:t>SDG</w:t>
      </w:r>
      <w:r w:rsidR="00AA4206" w:rsidRPr="003A0C9B">
        <w:rPr>
          <w:rFonts w:asciiTheme="majorHAnsi" w:hAnsiTheme="majorHAnsi"/>
          <w:sz w:val="21"/>
          <w:szCs w:val="21"/>
          <w:lang w:val="fr-FR"/>
        </w:rPr>
        <w:t>s</w:t>
      </w:r>
      <w:proofErr w:type="spellEnd"/>
      <w:r w:rsidRPr="003A0C9B">
        <w:rPr>
          <w:rFonts w:asciiTheme="majorHAnsi" w:hAnsiTheme="majorHAnsi"/>
          <w:sz w:val="21"/>
          <w:szCs w:val="21"/>
          <w:lang w:val="fr-FR"/>
        </w:rPr>
        <w:t>)</w:t>
      </w:r>
      <w:r w:rsidRPr="001F7356">
        <w:rPr>
          <w:rFonts w:asciiTheme="majorHAnsi" w:hAnsiTheme="majorHAnsi"/>
          <w:sz w:val="21"/>
          <w:szCs w:val="21"/>
          <w:lang w:val="fr-FR"/>
        </w:rPr>
        <w:t>, réunissant les aspects environnementaux, sociaux et économiques dans une vision intégrée.</w:t>
      </w:r>
    </w:p>
    <w:p w14:paraId="314DACD3" w14:textId="77777777" w:rsidR="009001B2" w:rsidRPr="00181CC5" w:rsidRDefault="0063766B" w:rsidP="001F7356">
      <w:pPr>
        <w:spacing w:before="100" w:line="259" w:lineRule="auto"/>
        <w:rPr>
          <w:rFonts w:asciiTheme="majorHAnsi" w:hAnsiTheme="majorHAnsi"/>
          <w:sz w:val="22"/>
          <w:szCs w:val="22"/>
          <w:lang w:val="fr-FR"/>
        </w:rPr>
      </w:pPr>
      <w:r w:rsidRPr="00B44FAB">
        <w:rPr>
          <w:rFonts w:asciiTheme="majorHAnsi" w:hAnsiTheme="majorHAnsi"/>
          <w:sz w:val="21"/>
          <w:szCs w:val="21"/>
          <w:lang w:val="fr-FR"/>
        </w:rPr>
        <w:t>L'IYRP pourrait se concentrer chaque mois sur un thème particulier, comme indiqué ci-dessous</w:t>
      </w:r>
      <w:r w:rsidR="007D2B4E" w:rsidRPr="00B44FAB">
        <w:rPr>
          <w:rFonts w:asciiTheme="majorHAnsi" w:hAnsiTheme="majorHAnsi"/>
          <w:sz w:val="21"/>
          <w:szCs w:val="21"/>
          <w:lang w:val="fr-FR"/>
        </w:rPr>
        <w:t xml:space="preserve"> (</w:t>
      </w:r>
      <w:r w:rsidR="001F7356">
        <w:rPr>
          <w:rFonts w:asciiTheme="majorHAnsi" w:hAnsiTheme="majorHAnsi"/>
          <w:sz w:val="21"/>
          <w:szCs w:val="21"/>
          <w:lang w:val="fr-FR"/>
        </w:rPr>
        <w:t xml:space="preserve">diagramme </w:t>
      </w:r>
      <w:r w:rsidR="007D2B4E" w:rsidRPr="00B44FAB">
        <w:rPr>
          <w:rFonts w:asciiTheme="majorHAnsi" w:hAnsiTheme="majorHAnsi"/>
          <w:sz w:val="21"/>
          <w:szCs w:val="21"/>
          <w:lang w:val="fr-FR"/>
        </w:rPr>
        <w:t>malheureusement disponible uniquement en anglais)</w:t>
      </w:r>
      <w:r w:rsidRPr="00B44FAB">
        <w:rPr>
          <w:rFonts w:asciiTheme="majorHAnsi" w:hAnsiTheme="majorHAnsi"/>
          <w:sz w:val="21"/>
          <w:szCs w:val="21"/>
          <w:lang w:val="fr-FR"/>
        </w:rPr>
        <w:t>. Cette suggestion peut encore être discutée et améliorée en collaboration avec les organisations pastorales.</w:t>
      </w:r>
    </w:p>
    <w:p w14:paraId="0BEBDD1E" w14:textId="2D2801CD" w:rsidR="00181CC5" w:rsidRDefault="00181CC5" w:rsidP="001F7356">
      <w:pPr>
        <w:spacing w:line="259" w:lineRule="auto"/>
        <w:rPr>
          <w:rFonts w:asciiTheme="majorHAnsi" w:hAnsiTheme="majorHAnsi"/>
          <w:sz w:val="22"/>
          <w:szCs w:val="22"/>
          <w:lang w:val="fr-FR"/>
        </w:rPr>
      </w:pPr>
    </w:p>
    <w:p w14:paraId="5FC97BEA" w14:textId="609D9148" w:rsidR="00781218" w:rsidRDefault="005612F5" w:rsidP="001F7356">
      <w:pPr>
        <w:spacing w:line="259" w:lineRule="auto"/>
        <w:rPr>
          <w:rFonts w:asciiTheme="majorHAnsi" w:hAnsiTheme="majorHAnsi"/>
          <w:b/>
          <w:bCs/>
          <w:sz w:val="22"/>
          <w:szCs w:val="22"/>
          <w:lang w:val="fr-FR"/>
        </w:rPr>
      </w:pPr>
      <w:r>
        <w:rPr>
          <w:noProof/>
          <w:lang w:val="de-DE"/>
        </w:rPr>
        <w:lastRenderedPageBreak/>
        <w:drawing>
          <wp:anchor distT="0" distB="0" distL="114300" distR="114300" simplePos="0" relativeHeight="251658240" behindDoc="1" locked="0" layoutInCell="1" allowOverlap="1" wp14:anchorId="4340A4A6" wp14:editId="12B26371">
            <wp:simplePos x="0" y="0"/>
            <wp:positionH relativeFrom="column">
              <wp:posOffset>111760</wp:posOffset>
            </wp:positionH>
            <wp:positionV relativeFrom="paragraph">
              <wp:posOffset>-2540</wp:posOffset>
            </wp:positionV>
            <wp:extent cx="5842635" cy="5861050"/>
            <wp:effectExtent l="0" t="0" r="571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2635" cy="5861050"/>
                    </a:xfrm>
                    <a:prstGeom prst="rect">
                      <a:avLst/>
                    </a:prstGeom>
                    <a:noFill/>
                    <a:ln>
                      <a:noFill/>
                    </a:ln>
                  </pic:spPr>
                </pic:pic>
              </a:graphicData>
            </a:graphic>
          </wp:anchor>
        </w:drawing>
      </w:r>
    </w:p>
    <w:p w14:paraId="4FA3B2DF" w14:textId="77777777" w:rsidR="00176FC6" w:rsidRPr="00176FC6" w:rsidRDefault="00176FC6" w:rsidP="00176FC6">
      <w:pPr>
        <w:spacing w:line="259" w:lineRule="auto"/>
        <w:jc w:val="center"/>
        <w:rPr>
          <w:rFonts w:asciiTheme="majorHAnsi" w:hAnsiTheme="majorHAnsi"/>
          <w:b/>
          <w:sz w:val="22"/>
          <w:szCs w:val="22"/>
          <w:lang w:val="fr-FR"/>
        </w:rPr>
      </w:pPr>
      <w:r w:rsidRPr="00176FC6">
        <w:rPr>
          <w:rFonts w:asciiTheme="majorHAnsi" w:hAnsiTheme="majorHAnsi"/>
          <w:b/>
          <w:sz w:val="22"/>
          <w:szCs w:val="22"/>
          <w:lang w:val="fr-FR"/>
        </w:rPr>
        <w:t>Thèmes mensuels possibles pendant l'</w:t>
      </w:r>
      <w:r>
        <w:rPr>
          <w:rFonts w:asciiTheme="majorHAnsi" w:hAnsiTheme="majorHAnsi"/>
          <w:b/>
          <w:sz w:val="22"/>
          <w:szCs w:val="22"/>
          <w:lang w:val="fr-FR"/>
        </w:rPr>
        <w:t>IYRP</w:t>
      </w:r>
    </w:p>
    <w:p w14:paraId="5612004F" w14:textId="77777777" w:rsidR="00176FC6" w:rsidRDefault="00176FC6" w:rsidP="00176FC6">
      <w:pPr>
        <w:spacing w:line="259" w:lineRule="auto"/>
        <w:jc w:val="center"/>
        <w:rPr>
          <w:rFonts w:asciiTheme="majorHAnsi" w:hAnsiTheme="majorHAnsi"/>
          <w:sz w:val="22"/>
          <w:szCs w:val="22"/>
          <w:lang w:val="fr-FR"/>
        </w:rPr>
      </w:pPr>
    </w:p>
    <w:p w14:paraId="19303B33" w14:textId="77777777" w:rsidR="005612F5" w:rsidRDefault="005612F5" w:rsidP="00176FC6">
      <w:pPr>
        <w:spacing w:line="259" w:lineRule="auto"/>
        <w:jc w:val="center"/>
        <w:rPr>
          <w:rFonts w:asciiTheme="majorHAnsi" w:hAnsiTheme="majorHAnsi"/>
          <w:sz w:val="22"/>
          <w:szCs w:val="22"/>
          <w:lang w:val="fr-FR"/>
        </w:rPr>
      </w:pPr>
    </w:p>
    <w:p w14:paraId="6318C7CF" w14:textId="77777777" w:rsidR="00CA6AE6" w:rsidRDefault="00CA6AE6" w:rsidP="00176FC6">
      <w:pPr>
        <w:spacing w:line="259" w:lineRule="auto"/>
        <w:jc w:val="center"/>
        <w:rPr>
          <w:rFonts w:asciiTheme="majorHAnsi" w:hAnsiTheme="majorHAnsi"/>
          <w:sz w:val="22"/>
          <w:szCs w:val="22"/>
          <w:lang w:val="fr-FR"/>
        </w:rPr>
      </w:pPr>
    </w:p>
    <w:p w14:paraId="48B62C70" w14:textId="77777777" w:rsidR="00CA6AE6" w:rsidRDefault="00CA6AE6" w:rsidP="00176FC6">
      <w:pPr>
        <w:spacing w:line="259" w:lineRule="auto"/>
        <w:jc w:val="center"/>
        <w:rPr>
          <w:rFonts w:asciiTheme="majorHAnsi" w:hAnsiTheme="majorHAnsi"/>
          <w:sz w:val="22"/>
          <w:szCs w:val="22"/>
          <w:lang w:val="fr-FR"/>
        </w:rPr>
      </w:pPr>
    </w:p>
    <w:p w14:paraId="0FD38F2B" w14:textId="77777777" w:rsidR="00CA6AE6" w:rsidRDefault="00CA6AE6" w:rsidP="00176FC6">
      <w:pPr>
        <w:spacing w:line="259" w:lineRule="auto"/>
        <w:jc w:val="center"/>
        <w:rPr>
          <w:rFonts w:asciiTheme="majorHAnsi" w:hAnsiTheme="majorHAnsi"/>
          <w:sz w:val="22"/>
          <w:szCs w:val="22"/>
          <w:lang w:val="fr-FR"/>
        </w:rPr>
      </w:pPr>
    </w:p>
    <w:p w14:paraId="42282D3A" w14:textId="77777777" w:rsidR="00CA6AE6" w:rsidRDefault="00CA6AE6" w:rsidP="00176FC6">
      <w:pPr>
        <w:spacing w:line="259" w:lineRule="auto"/>
        <w:jc w:val="center"/>
        <w:rPr>
          <w:rFonts w:asciiTheme="majorHAnsi" w:hAnsiTheme="majorHAnsi"/>
          <w:sz w:val="22"/>
          <w:szCs w:val="22"/>
          <w:lang w:val="fr-FR"/>
        </w:rPr>
      </w:pPr>
    </w:p>
    <w:p w14:paraId="704FB647" w14:textId="77777777" w:rsidR="00176FC6" w:rsidRDefault="00176FC6" w:rsidP="00176FC6">
      <w:pPr>
        <w:spacing w:line="259" w:lineRule="auto"/>
        <w:jc w:val="center"/>
        <w:rPr>
          <w:rFonts w:asciiTheme="majorHAnsi" w:hAnsiTheme="majorHAnsi"/>
          <w:sz w:val="20"/>
          <w:szCs w:val="20"/>
          <w:lang w:val="fr-FR"/>
        </w:rPr>
      </w:pPr>
      <w:r w:rsidRPr="00176FC6">
        <w:rPr>
          <w:rFonts w:asciiTheme="majorHAnsi" w:hAnsiTheme="majorHAnsi"/>
          <w:sz w:val="20"/>
          <w:szCs w:val="20"/>
          <w:lang w:val="fr-FR"/>
        </w:rPr>
        <w:t>Pour plus d'informations, veuillez consulter :</w:t>
      </w:r>
    </w:p>
    <w:p w14:paraId="0215CE6B" w14:textId="2511B64E" w:rsidR="00523E31" w:rsidRDefault="00C17991" w:rsidP="00523E31">
      <w:pPr>
        <w:spacing w:before="120" w:line="259" w:lineRule="auto"/>
        <w:jc w:val="center"/>
        <w:rPr>
          <w:rFonts w:asciiTheme="majorHAnsi" w:hAnsiTheme="majorHAnsi"/>
          <w:sz w:val="20"/>
          <w:szCs w:val="20"/>
          <w:lang w:val="fr-FR"/>
        </w:rPr>
      </w:pPr>
      <w:hyperlink r:id="rId14" w:history="1">
        <w:r w:rsidR="00523E31" w:rsidRPr="0008657B">
          <w:rPr>
            <w:rStyle w:val="Link"/>
            <w:rFonts w:asciiTheme="majorHAnsi" w:hAnsiTheme="majorHAnsi"/>
            <w:sz w:val="20"/>
            <w:szCs w:val="20"/>
            <w:lang w:val="fr-FR"/>
          </w:rPr>
          <w:t>https://www.iyrp.info</w:t>
        </w:r>
      </w:hyperlink>
    </w:p>
    <w:p w14:paraId="46064FEF" w14:textId="530219DE" w:rsidR="0052016F" w:rsidRPr="00176FC6" w:rsidRDefault="00C17991" w:rsidP="00523E31">
      <w:pPr>
        <w:spacing w:before="120" w:line="259" w:lineRule="auto"/>
        <w:jc w:val="center"/>
        <w:rPr>
          <w:rFonts w:asciiTheme="majorHAnsi" w:hAnsiTheme="majorHAnsi"/>
          <w:sz w:val="20"/>
          <w:szCs w:val="20"/>
          <w:lang w:val="fr-FR"/>
        </w:rPr>
      </w:pPr>
      <w:hyperlink r:id="rId15" w:history="1">
        <w:r w:rsidR="00031986" w:rsidRPr="0008657B">
          <w:rPr>
            <w:rStyle w:val="Link"/>
            <w:rFonts w:asciiTheme="majorHAnsi" w:hAnsiTheme="majorHAnsi"/>
            <w:sz w:val="20"/>
            <w:szCs w:val="20"/>
            <w:lang w:val="fr-FR"/>
          </w:rPr>
          <w:t>https://globalrangelands.org/international-year-rangelands-and-pastoralists-initiative</w:t>
        </w:r>
      </w:hyperlink>
    </w:p>
    <w:sectPr w:rsidR="0052016F" w:rsidRPr="00176FC6" w:rsidSect="00D275F9">
      <w:footerReference w:type="even" r:id="rId16"/>
      <w:footerReference w:type="default" r:id="rId17"/>
      <w:pgSz w:w="11901" w:h="16840"/>
      <w:pgMar w:top="1134" w:right="1134" w:bottom="1134" w:left="1134" w:header="720" w:footer="720"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827F6" w14:textId="77777777" w:rsidR="0067305A" w:rsidRDefault="0067305A" w:rsidP="001F7356">
      <w:r>
        <w:separator/>
      </w:r>
    </w:p>
  </w:endnote>
  <w:endnote w:type="continuationSeparator" w:id="0">
    <w:p w14:paraId="3789FC27" w14:textId="77777777" w:rsidR="0067305A" w:rsidRDefault="0067305A" w:rsidP="001F7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1C6EA" w14:textId="77777777" w:rsidR="0067305A" w:rsidRDefault="0067305A" w:rsidP="003D3D6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218D0C2" w14:textId="77777777" w:rsidR="0067305A" w:rsidRDefault="0067305A" w:rsidP="001F7356">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15810" w14:textId="77777777" w:rsidR="0067305A" w:rsidRPr="003A0C9B" w:rsidRDefault="0067305A" w:rsidP="003D3D6F">
    <w:pPr>
      <w:pStyle w:val="Fuzeile"/>
      <w:framePr w:wrap="around" w:vAnchor="text" w:hAnchor="margin" w:xAlign="right" w:y="1"/>
      <w:rPr>
        <w:rStyle w:val="Seitenzahl"/>
        <w:rFonts w:asciiTheme="majorHAnsi" w:hAnsiTheme="majorHAnsi"/>
        <w:i/>
        <w:sz w:val="18"/>
        <w:szCs w:val="18"/>
        <w:lang w:val="fr-FR"/>
      </w:rPr>
    </w:pPr>
    <w:r w:rsidRPr="001F7356">
      <w:rPr>
        <w:rStyle w:val="Seitenzahl"/>
        <w:rFonts w:asciiTheme="majorHAnsi" w:hAnsiTheme="majorHAnsi"/>
        <w:i/>
        <w:sz w:val="18"/>
        <w:szCs w:val="18"/>
      </w:rPr>
      <w:fldChar w:fldCharType="begin"/>
    </w:r>
    <w:r w:rsidRPr="003A0C9B">
      <w:rPr>
        <w:rStyle w:val="Seitenzahl"/>
        <w:rFonts w:asciiTheme="majorHAnsi" w:hAnsiTheme="majorHAnsi"/>
        <w:i/>
        <w:sz w:val="18"/>
        <w:szCs w:val="18"/>
        <w:lang w:val="fr-FR"/>
      </w:rPr>
      <w:instrText xml:space="preserve">PAGE  </w:instrText>
    </w:r>
    <w:r w:rsidRPr="001F7356">
      <w:rPr>
        <w:rStyle w:val="Seitenzahl"/>
        <w:rFonts w:asciiTheme="majorHAnsi" w:hAnsiTheme="majorHAnsi"/>
        <w:i/>
        <w:sz w:val="18"/>
        <w:szCs w:val="18"/>
      </w:rPr>
      <w:fldChar w:fldCharType="separate"/>
    </w:r>
    <w:r w:rsidR="00C17991">
      <w:rPr>
        <w:rStyle w:val="Seitenzahl"/>
        <w:rFonts w:asciiTheme="majorHAnsi" w:hAnsiTheme="majorHAnsi"/>
        <w:i/>
        <w:noProof/>
        <w:sz w:val="18"/>
        <w:szCs w:val="18"/>
        <w:lang w:val="fr-FR"/>
      </w:rPr>
      <w:t>1</w:t>
    </w:r>
    <w:r w:rsidRPr="001F7356">
      <w:rPr>
        <w:rStyle w:val="Seitenzahl"/>
        <w:rFonts w:asciiTheme="majorHAnsi" w:hAnsiTheme="majorHAnsi"/>
        <w:i/>
        <w:sz w:val="18"/>
        <w:szCs w:val="18"/>
      </w:rPr>
      <w:fldChar w:fldCharType="end"/>
    </w:r>
  </w:p>
  <w:p w14:paraId="4CBC40EF" w14:textId="10599647" w:rsidR="0067305A" w:rsidRPr="001F7356" w:rsidRDefault="0067305A" w:rsidP="001F7356">
    <w:pPr>
      <w:pStyle w:val="Fuzeile"/>
      <w:ind w:right="360"/>
      <w:rPr>
        <w:rFonts w:asciiTheme="majorHAnsi" w:hAnsiTheme="majorHAnsi"/>
        <w:i/>
        <w:sz w:val="18"/>
        <w:szCs w:val="18"/>
        <w:lang w:val="fr-FR"/>
      </w:rPr>
    </w:pPr>
    <w:r w:rsidRPr="001F7356">
      <w:rPr>
        <w:rFonts w:asciiTheme="majorHAnsi" w:hAnsiTheme="majorHAnsi"/>
        <w:i/>
        <w:sz w:val="18"/>
        <w:szCs w:val="18"/>
        <w:lang w:val="fr-FR"/>
      </w:rPr>
      <w:t xml:space="preserve">IYRP: informations pour les organisations pastorales </w:t>
    </w:r>
    <w:r>
      <w:rPr>
        <w:rFonts w:asciiTheme="majorHAnsi" w:hAnsiTheme="majorHAnsi"/>
        <w:i/>
        <w:sz w:val="18"/>
        <w:szCs w:val="18"/>
        <w:lang w:val="fr-FR"/>
      </w:rPr>
      <w:t>–</w:t>
    </w:r>
    <w:r w:rsidRPr="001F7356">
      <w:rPr>
        <w:rFonts w:asciiTheme="majorHAnsi" w:hAnsiTheme="majorHAnsi"/>
        <w:i/>
        <w:sz w:val="18"/>
        <w:szCs w:val="18"/>
        <w:lang w:val="fr-FR"/>
      </w:rPr>
      <w:t xml:space="preserve"> </w:t>
    </w:r>
    <w:r>
      <w:rPr>
        <w:rFonts w:asciiTheme="majorHAnsi" w:hAnsiTheme="majorHAnsi"/>
        <w:i/>
        <w:sz w:val="18"/>
        <w:szCs w:val="18"/>
        <w:lang w:val="fr-FR"/>
      </w:rPr>
      <w:t>3 octobre</w:t>
    </w:r>
    <w:r w:rsidRPr="001F7356">
      <w:rPr>
        <w:rFonts w:asciiTheme="majorHAnsi" w:hAnsiTheme="majorHAnsi"/>
        <w:i/>
        <w:sz w:val="18"/>
        <w:szCs w:val="18"/>
        <w:lang w:val="fr-FR"/>
      </w:rPr>
      <w:t xml:space="preserve">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220F1" w14:textId="77777777" w:rsidR="0067305A" w:rsidRDefault="0067305A" w:rsidP="001F7356">
      <w:r>
        <w:separator/>
      </w:r>
    </w:p>
  </w:footnote>
  <w:footnote w:type="continuationSeparator" w:id="0">
    <w:p w14:paraId="52D5974C" w14:textId="77777777" w:rsidR="0067305A" w:rsidRDefault="0067305A" w:rsidP="001F73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895"/>
    <w:multiLevelType w:val="hybridMultilevel"/>
    <w:tmpl w:val="14927412"/>
    <w:lvl w:ilvl="0" w:tplc="F3D84FAE">
      <w:start w:val="1"/>
      <w:numFmt w:val="decimal"/>
      <w:pStyle w:val="Arialnotes"/>
      <w:lvlText w:val="%1."/>
      <w:lvlJc w:val="left"/>
      <w:pPr>
        <w:ind w:left="36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3C47ED"/>
    <w:multiLevelType w:val="hybridMultilevel"/>
    <w:tmpl w:val="33F236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35E2A52"/>
    <w:multiLevelType w:val="hybridMultilevel"/>
    <w:tmpl w:val="91C81E9C"/>
    <w:lvl w:ilvl="0" w:tplc="5A8C05E6">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0B73F7F"/>
    <w:multiLevelType w:val="hybridMultilevel"/>
    <w:tmpl w:val="6F12A6E6"/>
    <w:lvl w:ilvl="0" w:tplc="907A3ED2">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41E5820"/>
    <w:multiLevelType w:val="hybridMultilevel"/>
    <w:tmpl w:val="F3DCDF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D87"/>
    <w:rsid w:val="00031986"/>
    <w:rsid w:val="00075AC2"/>
    <w:rsid w:val="001625D1"/>
    <w:rsid w:val="00176FC6"/>
    <w:rsid w:val="00181CC5"/>
    <w:rsid w:val="001A1C52"/>
    <w:rsid w:val="001F7356"/>
    <w:rsid w:val="00202E99"/>
    <w:rsid w:val="0023158A"/>
    <w:rsid w:val="00284B8A"/>
    <w:rsid w:val="002869DC"/>
    <w:rsid w:val="003730A3"/>
    <w:rsid w:val="0039313A"/>
    <w:rsid w:val="003A0C9B"/>
    <w:rsid w:val="003D3D6F"/>
    <w:rsid w:val="0052016F"/>
    <w:rsid w:val="00523E31"/>
    <w:rsid w:val="005612F5"/>
    <w:rsid w:val="00562D87"/>
    <w:rsid w:val="005E6A7E"/>
    <w:rsid w:val="00622FF8"/>
    <w:rsid w:val="0063766B"/>
    <w:rsid w:val="0067305A"/>
    <w:rsid w:val="006A18E2"/>
    <w:rsid w:val="006F0EE0"/>
    <w:rsid w:val="00767EAD"/>
    <w:rsid w:val="00781218"/>
    <w:rsid w:val="007B21BD"/>
    <w:rsid w:val="007D2B4E"/>
    <w:rsid w:val="00820E00"/>
    <w:rsid w:val="008A29B7"/>
    <w:rsid w:val="008C49ED"/>
    <w:rsid w:val="008F4702"/>
    <w:rsid w:val="009001B2"/>
    <w:rsid w:val="00910D43"/>
    <w:rsid w:val="0093047E"/>
    <w:rsid w:val="00967B23"/>
    <w:rsid w:val="00972DF9"/>
    <w:rsid w:val="00990DF8"/>
    <w:rsid w:val="009D5989"/>
    <w:rsid w:val="009E6DED"/>
    <w:rsid w:val="00A205BB"/>
    <w:rsid w:val="00A40401"/>
    <w:rsid w:val="00A56169"/>
    <w:rsid w:val="00A63F42"/>
    <w:rsid w:val="00AA4206"/>
    <w:rsid w:val="00AC4B7D"/>
    <w:rsid w:val="00AD0961"/>
    <w:rsid w:val="00AE47CE"/>
    <w:rsid w:val="00B044DF"/>
    <w:rsid w:val="00B35B74"/>
    <w:rsid w:val="00B44FAB"/>
    <w:rsid w:val="00BE054A"/>
    <w:rsid w:val="00C17991"/>
    <w:rsid w:val="00C26F5B"/>
    <w:rsid w:val="00CA6AE6"/>
    <w:rsid w:val="00CB7EA4"/>
    <w:rsid w:val="00D00709"/>
    <w:rsid w:val="00D275F9"/>
    <w:rsid w:val="00D31C2C"/>
    <w:rsid w:val="00D31CBA"/>
    <w:rsid w:val="00D53F48"/>
    <w:rsid w:val="00E8543F"/>
    <w:rsid w:val="00E950B9"/>
    <w:rsid w:val="00F61C6D"/>
    <w:rsid w:val="00F904C3"/>
    <w:rsid w:val="00F92D75"/>
    <w:rsid w:val="00FB1DC2"/>
    <w:rsid w:val="00FD1DD2"/>
    <w:rsid w:val="00FE28B8"/>
    <w:rsid w:val="00FF6767"/>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9C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ialnotes">
    <w:name w:val="Arial notes"/>
    <w:basedOn w:val="Standard"/>
    <w:qFormat/>
    <w:rsid w:val="00FF6767"/>
    <w:pPr>
      <w:framePr w:hSpace="142" w:vSpace="142" w:wrap="around" w:vAnchor="text" w:hAnchor="text" w:y="1"/>
      <w:numPr>
        <w:numId w:val="1"/>
      </w:numPr>
    </w:pPr>
    <w:rPr>
      <w:rFonts w:ascii="Arial" w:hAnsi="Arial"/>
      <w:sz w:val="20"/>
    </w:rPr>
  </w:style>
  <w:style w:type="paragraph" w:styleId="Sprechblasentext">
    <w:name w:val="Balloon Text"/>
    <w:basedOn w:val="Standard"/>
    <w:link w:val="SprechblasentextZeichen"/>
    <w:uiPriority w:val="99"/>
    <w:semiHidden/>
    <w:unhideWhenUsed/>
    <w:rsid w:val="00972DF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72DF9"/>
    <w:rPr>
      <w:rFonts w:ascii="Lucida Grande" w:hAnsi="Lucida Grande" w:cs="Lucida Grande"/>
      <w:sz w:val="18"/>
      <w:szCs w:val="18"/>
    </w:rPr>
  </w:style>
  <w:style w:type="paragraph" w:styleId="Listenabsatz">
    <w:name w:val="List Paragraph"/>
    <w:basedOn w:val="Standard"/>
    <w:uiPriority w:val="34"/>
    <w:qFormat/>
    <w:rsid w:val="00E8543F"/>
    <w:pPr>
      <w:ind w:left="720"/>
      <w:contextualSpacing/>
    </w:pPr>
  </w:style>
  <w:style w:type="paragraph" w:styleId="Kopfzeile">
    <w:name w:val="header"/>
    <w:basedOn w:val="Standard"/>
    <w:link w:val="KopfzeileZeichen"/>
    <w:uiPriority w:val="99"/>
    <w:unhideWhenUsed/>
    <w:rsid w:val="001F7356"/>
    <w:pPr>
      <w:tabs>
        <w:tab w:val="center" w:pos="4703"/>
        <w:tab w:val="right" w:pos="9406"/>
      </w:tabs>
    </w:pPr>
  </w:style>
  <w:style w:type="character" w:customStyle="1" w:styleId="KopfzeileZeichen">
    <w:name w:val="Kopfzeile Zeichen"/>
    <w:basedOn w:val="Absatzstandardschriftart"/>
    <w:link w:val="Kopfzeile"/>
    <w:uiPriority w:val="99"/>
    <w:rsid w:val="001F7356"/>
  </w:style>
  <w:style w:type="paragraph" w:styleId="Fuzeile">
    <w:name w:val="footer"/>
    <w:basedOn w:val="Standard"/>
    <w:link w:val="FuzeileZeichen"/>
    <w:uiPriority w:val="99"/>
    <w:unhideWhenUsed/>
    <w:rsid w:val="001F7356"/>
    <w:pPr>
      <w:tabs>
        <w:tab w:val="center" w:pos="4703"/>
        <w:tab w:val="right" w:pos="9406"/>
      </w:tabs>
    </w:pPr>
  </w:style>
  <w:style w:type="character" w:customStyle="1" w:styleId="FuzeileZeichen">
    <w:name w:val="Fußzeile Zeichen"/>
    <w:basedOn w:val="Absatzstandardschriftart"/>
    <w:link w:val="Fuzeile"/>
    <w:uiPriority w:val="99"/>
    <w:rsid w:val="001F7356"/>
  </w:style>
  <w:style w:type="character" w:styleId="Seitenzahl">
    <w:name w:val="page number"/>
    <w:basedOn w:val="Absatzstandardschriftart"/>
    <w:uiPriority w:val="99"/>
    <w:semiHidden/>
    <w:unhideWhenUsed/>
    <w:rsid w:val="001F7356"/>
  </w:style>
  <w:style w:type="character" w:styleId="Link">
    <w:name w:val="Hyperlink"/>
    <w:basedOn w:val="Absatzstandardschriftart"/>
    <w:uiPriority w:val="99"/>
    <w:unhideWhenUsed/>
    <w:rsid w:val="00176FC6"/>
    <w:rPr>
      <w:color w:val="0000FF" w:themeColor="hyperlink"/>
      <w:u w:val="single"/>
    </w:rPr>
  </w:style>
  <w:style w:type="character" w:styleId="Kommentarzeichen">
    <w:name w:val="annotation reference"/>
    <w:basedOn w:val="Absatzstandardschriftart"/>
    <w:uiPriority w:val="99"/>
    <w:semiHidden/>
    <w:unhideWhenUsed/>
    <w:rsid w:val="00AE47CE"/>
    <w:rPr>
      <w:sz w:val="16"/>
      <w:szCs w:val="16"/>
    </w:rPr>
  </w:style>
  <w:style w:type="paragraph" w:styleId="Kommentartext">
    <w:name w:val="annotation text"/>
    <w:basedOn w:val="Standard"/>
    <w:link w:val="KommentartextZeichen"/>
    <w:uiPriority w:val="99"/>
    <w:semiHidden/>
    <w:unhideWhenUsed/>
    <w:rsid w:val="00AE47CE"/>
    <w:rPr>
      <w:sz w:val="20"/>
      <w:szCs w:val="20"/>
    </w:rPr>
  </w:style>
  <w:style w:type="character" w:customStyle="1" w:styleId="KommentartextZeichen">
    <w:name w:val="Kommentartext Zeichen"/>
    <w:basedOn w:val="Absatzstandardschriftart"/>
    <w:link w:val="Kommentartext"/>
    <w:uiPriority w:val="99"/>
    <w:semiHidden/>
    <w:rsid w:val="00AE47CE"/>
    <w:rPr>
      <w:sz w:val="20"/>
      <w:szCs w:val="20"/>
    </w:rPr>
  </w:style>
  <w:style w:type="paragraph" w:styleId="Kommentarthema">
    <w:name w:val="annotation subject"/>
    <w:basedOn w:val="Kommentartext"/>
    <w:next w:val="Kommentartext"/>
    <w:link w:val="KommentarthemaZeichen"/>
    <w:uiPriority w:val="99"/>
    <w:semiHidden/>
    <w:unhideWhenUsed/>
    <w:rsid w:val="00AE47CE"/>
    <w:rPr>
      <w:b/>
      <w:bCs/>
    </w:rPr>
  </w:style>
  <w:style w:type="character" w:customStyle="1" w:styleId="KommentarthemaZeichen">
    <w:name w:val="Kommentarthema Zeichen"/>
    <w:basedOn w:val="KommentartextZeichen"/>
    <w:link w:val="Kommentarthema"/>
    <w:uiPriority w:val="99"/>
    <w:semiHidden/>
    <w:rsid w:val="00AE47C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ialnotes">
    <w:name w:val="Arial notes"/>
    <w:basedOn w:val="Standard"/>
    <w:qFormat/>
    <w:rsid w:val="00FF6767"/>
    <w:pPr>
      <w:framePr w:hSpace="142" w:vSpace="142" w:wrap="around" w:vAnchor="text" w:hAnchor="text" w:y="1"/>
      <w:numPr>
        <w:numId w:val="1"/>
      </w:numPr>
    </w:pPr>
    <w:rPr>
      <w:rFonts w:ascii="Arial" w:hAnsi="Arial"/>
      <w:sz w:val="20"/>
    </w:rPr>
  </w:style>
  <w:style w:type="paragraph" w:styleId="Sprechblasentext">
    <w:name w:val="Balloon Text"/>
    <w:basedOn w:val="Standard"/>
    <w:link w:val="SprechblasentextZeichen"/>
    <w:uiPriority w:val="99"/>
    <w:semiHidden/>
    <w:unhideWhenUsed/>
    <w:rsid w:val="00972DF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72DF9"/>
    <w:rPr>
      <w:rFonts w:ascii="Lucida Grande" w:hAnsi="Lucida Grande" w:cs="Lucida Grande"/>
      <w:sz w:val="18"/>
      <w:szCs w:val="18"/>
    </w:rPr>
  </w:style>
  <w:style w:type="paragraph" w:styleId="Listenabsatz">
    <w:name w:val="List Paragraph"/>
    <w:basedOn w:val="Standard"/>
    <w:uiPriority w:val="34"/>
    <w:qFormat/>
    <w:rsid w:val="00E8543F"/>
    <w:pPr>
      <w:ind w:left="720"/>
      <w:contextualSpacing/>
    </w:pPr>
  </w:style>
  <w:style w:type="paragraph" w:styleId="Kopfzeile">
    <w:name w:val="header"/>
    <w:basedOn w:val="Standard"/>
    <w:link w:val="KopfzeileZeichen"/>
    <w:uiPriority w:val="99"/>
    <w:unhideWhenUsed/>
    <w:rsid w:val="001F7356"/>
    <w:pPr>
      <w:tabs>
        <w:tab w:val="center" w:pos="4703"/>
        <w:tab w:val="right" w:pos="9406"/>
      </w:tabs>
    </w:pPr>
  </w:style>
  <w:style w:type="character" w:customStyle="1" w:styleId="KopfzeileZeichen">
    <w:name w:val="Kopfzeile Zeichen"/>
    <w:basedOn w:val="Absatzstandardschriftart"/>
    <w:link w:val="Kopfzeile"/>
    <w:uiPriority w:val="99"/>
    <w:rsid w:val="001F7356"/>
  </w:style>
  <w:style w:type="paragraph" w:styleId="Fuzeile">
    <w:name w:val="footer"/>
    <w:basedOn w:val="Standard"/>
    <w:link w:val="FuzeileZeichen"/>
    <w:uiPriority w:val="99"/>
    <w:unhideWhenUsed/>
    <w:rsid w:val="001F7356"/>
    <w:pPr>
      <w:tabs>
        <w:tab w:val="center" w:pos="4703"/>
        <w:tab w:val="right" w:pos="9406"/>
      </w:tabs>
    </w:pPr>
  </w:style>
  <w:style w:type="character" w:customStyle="1" w:styleId="FuzeileZeichen">
    <w:name w:val="Fußzeile Zeichen"/>
    <w:basedOn w:val="Absatzstandardschriftart"/>
    <w:link w:val="Fuzeile"/>
    <w:uiPriority w:val="99"/>
    <w:rsid w:val="001F7356"/>
  </w:style>
  <w:style w:type="character" w:styleId="Seitenzahl">
    <w:name w:val="page number"/>
    <w:basedOn w:val="Absatzstandardschriftart"/>
    <w:uiPriority w:val="99"/>
    <w:semiHidden/>
    <w:unhideWhenUsed/>
    <w:rsid w:val="001F7356"/>
  </w:style>
  <w:style w:type="character" w:styleId="Link">
    <w:name w:val="Hyperlink"/>
    <w:basedOn w:val="Absatzstandardschriftart"/>
    <w:uiPriority w:val="99"/>
    <w:unhideWhenUsed/>
    <w:rsid w:val="00176FC6"/>
    <w:rPr>
      <w:color w:val="0000FF" w:themeColor="hyperlink"/>
      <w:u w:val="single"/>
    </w:rPr>
  </w:style>
  <w:style w:type="character" w:styleId="Kommentarzeichen">
    <w:name w:val="annotation reference"/>
    <w:basedOn w:val="Absatzstandardschriftart"/>
    <w:uiPriority w:val="99"/>
    <w:semiHidden/>
    <w:unhideWhenUsed/>
    <w:rsid w:val="00AE47CE"/>
    <w:rPr>
      <w:sz w:val="16"/>
      <w:szCs w:val="16"/>
    </w:rPr>
  </w:style>
  <w:style w:type="paragraph" w:styleId="Kommentartext">
    <w:name w:val="annotation text"/>
    <w:basedOn w:val="Standard"/>
    <w:link w:val="KommentartextZeichen"/>
    <w:uiPriority w:val="99"/>
    <w:semiHidden/>
    <w:unhideWhenUsed/>
    <w:rsid w:val="00AE47CE"/>
    <w:rPr>
      <w:sz w:val="20"/>
      <w:szCs w:val="20"/>
    </w:rPr>
  </w:style>
  <w:style w:type="character" w:customStyle="1" w:styleId="KommentartextZeichen">
    <w:name w:val="Kommentartext Zeichen"/>
    <w:basedOn w:val="Absatzstandardschriftart"/>
    <w:link w:val="Kommentartext"/>
    <w:uiPriority w:val="99"/>
    <w:semiHidden/>
    <w:rsid w:val="00AE47CE"/>
    <w:rPr>
      <w:sz w:val="20"/>
      <w:szCs w:val="20"/>
    </w:rPr>
  </w:style>
  <w:style w:type="paragraph" w:styleId="Kommentarthema">
    <w:name w:val="annotation subject"/>
    <w:basedOn w:val="Kommentartext"/>
    <w:next w:val="Kommentartext"/>
    <w:link w:val="KommentarthemaZeichen"/>
    <w:uiPriority w:val="99"/>
    <w:semiHidden/>
    <w:unhideWhenUsed/>
    <w:rsid w:val="00AE47CE"/>
    <w:rPr>
      <w:b/>
      <w:bCs/>
    </w:rPr>
  </w:style>
  <w:style w:type="character" w:customStyle="1" w:styleId="KommentarthemaZeichen">
    <w:name w:val="Kommentarthema Zeichen"/>
    <w:basedOn w:val="KommentartextZeichen"/>
    <w:link w:val="Kommentarthema"/>
    <w:uiPriority w:val="99"/>
    <w:semiHidden/>
    <w:rsid w:val="00AE47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www.iyrp.info" TargetMode="External"/><Relationship Id="rId13" Type="http://schemas.openxmlformats.org/officeDocument/2006/relationships/image" Target="media/image2.png"/><Relationship Id="rId14" Type="http://schemas.openxmlformats.org/officeDocument/2006/relationships/hyperlink" Target="https://www.iyrp.info" TargetMode="External"/><Relationship Id="rId15" Type="http://schemas.openxmlformats.org/officeDocument/2006/relationships/hyperlink" Target="https://globalrangelands.org/international-year-rangelands-and-pastoralists-initiative"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422816FC2F69A47B8E9D1D33C3D4494" ma:contentTypeVersion="13" ma:contentTypeDescription="Creare un nuovo documento." ma:contentTypeScope="" ma:versionID="da88f1e2a2f9ae9d7e10272684eadcf1">
  <xsd:schema xmlns:xsd="http://www.w3.org/2001/XMLSchema" xmlns:xs="http://www.w3.org/2001/XMLSchema" xmlns:p="http://schemas.microsoft.com/office/2006/metadata/properties" xmlns:ns3="34d5811f-6acc-4182-8edc-27b6ef9b9fcc" xmlns:ns4="5b03a10c-e680-488a-a254-8023a7ccc6c6" targetNamespace="http://schemas.microsoft.com/office/2006/metadata/properties" ma:root="true" ma:fieldsID="ec2e6b4b1350bf516e26541629e80616" ns3:_="" ns4:_="">
    <xsd:import namespace="34d5811f-6acc-4182-8edc-27b6ef9b9fcc"/>
    <xsd:import namespace="5b03a10c-e680-488a-a254-8023a7ccc6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5811f-6acc-4182-8edc-27b6ef9b9f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3a10c-e680-488a-a254-8023a7ccc6c6"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F48881-CAAE-4176-95CF-F3D0BBEC9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5811f-6acc-4182-8edc-27b6ef9b9fcc"/>
    <ds:schemaRef ds:uri="5b03a10c-e680-488a-a254-8023a7ccc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7F0B6F-E60E-4451-A981-CBE6C1F073A5}">
  <ds:schemaRefs>
    <ds:schemaRef ds:uri="http://schemas.microsoft.com/sharepoint/v3/contenttype/forms"/>
  </ds:schemaRefs>
</ds:datastoreItem>
</file>

<file path=customXml/itemProps3.xml><?xml version="1.0" encoding="utf-8"?>
<ds:datastoreItem xmlns:ds="http://schemas.openxmlformats.org/officeDocument/2006/customXml" ds:itemID="{26095D8E-E180-419E-92A0-1B97D35ECC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1578</Words>
  <Characters>9942</Characters>
  <Application>Microsoft Macintosh Word</Application>
  <DocSecurity>0</DocSecurity>
  <Lines>82</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Reviewer</cp:lastModifiedBy>
  <cp:revision>4</cp:revision>
  <dcterms:created xsi:type="dcterms:W3CDTF">2020-10-12T16:58:00Z</dcterms:created>
  <dcterms:modified xsi:type="dcterms:W3CDTF">2020-10-12T17:09:00Z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0x0101004422816FC2F69A47B8E9D1D33C3D4494</vt:lpwstr>
  </property>
</Properties>
</file>