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3D170" w14:textId="3666CEAA" w:rsidR="005D5894" w:rsidRDefault="00A33247">
      <w:pPr>
        <w:rPr>
          <w:rFonts w:asciiTheme="minorHAnsi" w:hAnsiTheme="minorHAnsi"/>
          <w:b/>
          <w:sz w:val="28"/>
          <w:szCs w:val="28"/>
          <w:lang w:val="en-AU"/>
        </w:rPr>
      </w:pPr>
      <w:bookmarkStart w:id="0" w:name="_GoBack"/>
      <w:bookmarkEnd w:id="0"/>
      <w:r w:rsidRPr="006A22FC">
        <w:rPr>
          <w:rFonts w:asciiTheme="minorHAnsi" w:hAnsiTheme="minorHAnsi"/>
          <w:b/>
          <w:sz w:val="28"/>
          <w:szCs w:val="28"/>
          <w:lang w:val="en-AU"/>
        </w:rPr>
        <w:t xml:space="preserve">Some Activities </w:t>
      </w:r>
      <w:r w:rsidR="003C2DF8">
        <w:rPr>
          <w:rFonts w:asciiTheme="minorHAnsi" w:hAnsiTheme="minorHAnsi"/>
          <w:b/>
          <w:sz w:val="28"/>
          <w:szCs w:val="28"/>
          <w:lang w:val="en-AU"/>
        </w:rPr>
        <w:t xml:space="preserve">undertaken </w:t>
      </w:r>
      <w:r w:rsidRPr="006A22FC">
        <w:rPr>
          <w:rFonts w:asciiTheme="minorHAnsi" w:hAnsiTheme="minorHAnsi"/>
          <w:b/>
          <w:sz w:val="28"/>
          <w:szCs w:val="28"/>
          <w:lang w:val="en-AU"/>
        </w:rPr>
        <w:t xml:space="preserve">re </w:t>
      </w:r>
      <w:r w:rsidR="0078504A" w:rsidRPr="006A22FC">
        <w:rPr>
          <w:rFonts w:asciiTheme="minorHAnsi" w:hAnsiTheme="minorHAnsi"/>
          <w:b/>
          <w:sz w:val="28"/>
          <w:szCs w:val="28"/>
          <w:lang w:val="en-AU"/>
        </w:rPr>
        <w:t>International Year of Rangelands and Pastoralists</w:t>
      </w:r>
    </w:p>
    <w:p w14:paraId="5A6ACB79" w14:textId="77777777" w:rsidR="00430C85" w:rsidRPr="00430C85" w:rsidRDefault="00430C85">
      <w:pPr>
        <w:rPr>
          <w:rFonts w:asciiTheme="minorHAnsi" w:hAnsiTheme="minorHAnsi"/>
          <w:b/>
          <w:sz w:val="10"/>
          <w:szCs w:val="10"/>
          <w:lang w:val="en-AU"/>
        </w:rPr>
      </w:pPr>
    </w:p>
    <w:tbl>
      <w:tblPr>
        <w:tblStyle w:val="TableGrid"/>
        <w:tblW w:w="10627" w:type="dxa"/>
        <w:tblCellMar>
          <w:bottom w:w="28" w:type="dxa"/>
        </w:tblCellMar>
        <w:tblLook w:val="04A0" w:firstRow="1" w:lastRow="0" w:firstColumn="1" w:lastColumn="0" w:noHBand="0" w:noVBand="1"/>
      </w:tblPr>
      <w:tblGrid>
        <w:gridCol w:w="1252"/>
        <w:gridCol w:w="1382"/>
        <w:gridCol w:w="7993"/>
      </w:tblGrid>
      <w:tr w:rsidR="008867EC" w:rsidRPr="00963913" w14:paraId="6D150CF6" w14:textId="77777777" w:rsidTr="00AE16A0">
        <w:tc>
          <w:tcPr>
            <w:tcW w:w="1252" w:type="dxa"/>
          </w:tcPr>
          <w:p w14:paraId="67C92107" w14:textId="3FA19C12" w:rsidR="00941CA3" w:rsidRPr="00444A0D" w:rsidRDefault="00941CA3" w:rsidP="00941CA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AU"/>
              </w:rPr>
            </w:pPr>
            <w:r w:rsidRPr="00444A0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AU"/>
              </w:rPr>
              <w:t xml:space="preserve">REGION </w:t>
            </w:r>
          </w:p>
        </w:tc>
        <w:tc>
          <w:tcPr>
            <w:tcW w:w="1382" w:type="dxa"/>
          </w:tcPr>
          <w:p w14:paraId="2A05058D" w14:textId="2CF34AA2" w:rsidR="00941CA3" w:rsidRPr="00444A0D" w:rsidRDefault="00941CA3" w:rsidP="00444A0D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AU"/>
              </w:rPr>
            </w:pPr>
            <w:r w:rsidRPr="00444A0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AU"/>
              </w:rPr>
              <w:t>COUNTRY</w:t>
            </w:r>
            <w:r w:rsidR="0078504A" w:rsidRPr="00444A0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AU"/>
              </w:rPr>
              <w:t xml:space="preserve"> </w:t>
            </w:r>
          </w:p>
        </w:tc>
        <w:tc>
          <w:tcPr>
            <w:tcW w:w="7993" w:type="dxa"/>
          </w:tcPr>
          <w:p w14:paraId="1DB2BD4E" w14:textId="18BD0DDC" w:rsidR="00941CA3" w:rsidRPr="00444A0D" w:rsidRDefault="00941CA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AU"/>
              </w:rPr>
            </w:pPr>
            <w:r w:rsidRPr="00444A0D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AU"/>
              </w:rPr>
              <w:t>ACTIVITIES</w:t>
            </w:r>
          </w:p>
        </w:tc>
      </w:tr>
      <w:tr w:rsidR="008867EC" w:rsidRPr="00963913" w14:paraId="12E15EFD" w14:textId="77777777" w:rsidTr="00AE16A0">
        <w:tc>
          <w:tcPr>
            <w:tcW w:w="1252" w:type="dxa"/>
          </w:tcPr>
          <w:p w14:paraId="57377596" w14:textId="1D004443" w:rsidR="00941CA3" w:rsidRPr="00963913" w:rsidRDefault="00941CA3" w:rsidP="00941CA3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AU"/>
              </w:rPr>
            </w:pPr>
            <w:r w:rsidRPr="0096391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EUROPE AND RUSSIA</w:t>
            </w:r>
          </w:p>
        </w:tc>
        <w:tc>
          <w:tcPr>
            <w:tcW w:w="1382" w:type="dxa"/>
          </w:tcPr>
          <w:p w14:paraId="05A6EE70" w14:textId="27CCC0B6" w:rsidR="00941CA3" w:rsidRPr="00963913" w:rsidRDefault="001F45C2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AU"/>
              </w:rPr>
            </w:pPr>
            <w:r w:rsidRPr="00963913">
              <w:rPr>
                <w:rFonts w:asciiTheme="minorHAnsi" w:hAnsiTheme="minorHAnsi"/>
                <w:color w:val="000000" w:themeColor="text1"/>
                <w:sz w:val="22"/>
                <w:szCs w:val="22"/>
                <w:lang w:val="en-AU"/>
              </w:rPr>
              <w:t>France</w:t>
            </w:r>
          </w:p>
        </w:tc>
        <w:tc>
          <w:tcPr>
            <w:tcW w:w="7993" w:type="dxa"/>
          </w:tcPr>
          <w:p w14:paraId="6C871370" w14:textId="37E93821" w:rsidR="001F45C2" w:rsidRPr="00963913" w:rsidRDefault="00080E20" w:rsidP="001F45C2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Dec 2016 _ </w:t>
            </w:r>
            <w:proofErr w:type="spellStart"/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Agropolis</w:t>
            </w:r>
            <w:proofErr w:type="spellEnd"/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International  Seminar</w:t>
            </w:r>
            <w:proofErr w:type="gramEnd"/>
            <w: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="001F45C2" w:rsidRPr="00963913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“Identifying Critical and Emerging Issues for Food Security and Nutrition:</w:t>
            </w:r>
            <w:r w:rsidR="001F45C2" w:rsidRPr="0096391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1F45C2" w:rsidRPr="00963913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The contribution of science to the global policy debate”.</w:t>
            </w:r>
            <w:r w:rsidR="00AC1888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Held</w:t>
            </w:r>
            <w:r w:rsidR="001F45C2" w:rsidRPr="0096391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1F45C2" w:rsidRPr="00963913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Montpellier, France</w:t>
            </w:r>
          </w:p>
          <w:p w14:paraId="7015E439" w14:textId="5C29836E" w:rsidR="0078504A" w:rsidRPr="00C40DAB" w:rsidRDefault="001F45C2" w:rsidP="00080E20">
            <w:pPr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</w:pPr>
            <w:r w:rsidRPr="0096391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ACTION: </w:t>
            </w:r>
            <w:r w:rsidRPr="00963913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Bernard Hubert </w:t>
            </w:r>
            <w:r w:rsidR="00080E2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>discussed</w:t>
            </w:r>
            <w:r w:rsidRPr="00963913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 </w:t>
            </w:r>
            <w:r w:rsidR="00080E20">
              <w:rPr>
                <w:rFonts w:asciiTheme="minorHAnsi" w:hAnsiTheme="minorHAnsi" w:cstheme="minorBidi"/>
                <w:color w:val="000000" w:themeColor="text1"/>
                <w:sz w:val="22"/>
                <w:szCs w:val="22"/>
              </w:rPr>
              <w:t xml:space="preserve">proposal for IYRP </w:t>
            </w:r>
          </w:p>
        </w:tc>
      </w:tr>
      <w:tr w:rsidR="008867EC" w:rsidRPr="00963913" w14:paraId="2B972116" w14:textId="77777777" w:rsidTr="00AE16A0">
        <w:tc>
          <w:tcPr>
            <w:tcW w:w="1252" w:type="dxa"/>
          </w:tcPr>
          <w:p w14:paraId="4B0ABAB7" w14:textId="77777777" w:rsidR="00963913" w:rsidRPr="000279A0" w:rsidRDefault="00963913" w:rsidP="00941CA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0279A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NORTH AMERICA </w:t>
            </w:r>
          </w:p>
          <w:p w14:paraId="4B281ABD" w14:textId="75A9E56E" w:rsidR="00963913" w:rsidRPr="00963913" w:rsidRDefault="00963913" w:rsidP="00941CA3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AU"/>
              </w:rPr>
            </w:pPr>
            <w:r w:rsidRPr="000279A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AND MEXICO</w:t>
            </w:r>
          </w:p>
        </w:tc>
        <w:tc>
          <w:tcPr>
            <w:tcW w:w="1382" w:type="dxa"/>
          </w:tcPr>
          <w:p w14:paraId="5C96A9A9" w14:textId="292DECCB" w:rsidR="00963913" w:rsidRPr="000279A0" w:rsidRDefault="0096391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AU"/>
              </w:rPr>
            </w:pPr>
            <w:proofErr w:type="spellStart"/>
            <w:r w:rsidRPr="000279A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s-MX"/>
              </w:rPr>
              <w:t>Mexico</w:t>
            </w:r>
            <w:proofErr w:type="spellEnd"/>
            <w:r w:rsidRPr="000279A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s-MX"/>
              </w:rPr>
              <w:t xml:space="preserve"> plus UNEP, FAO, CI, etc.</w:t>
            </w:r>
          </w:p>
        </w:tc>
        <w:tc>
          <w:tcPr>
            <w:tcW w:w="7993" w:type="dxa"/>
          </w:tcPr>
          <w:p w14:paraId="3F2C6A09" w14:textId="6FB2F552" w:rsidR="00963913" w:rsidRDefault="0096391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6391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Side Event “World´s Grasslands and Rangelands at risk: the Role of Pastoralists and Livestock to Conserve Global Biodiversity” at</w:t>
            </w:r>
            <w:r w:rsidR="004867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CBD COP13 in Cancun on Dec</w:t>
            </w:r>
            <w:r w:rsidRPr="0096391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14, 2016</w:t>
            </w:r>
          </w:p>
          <w:p w14:paraId="11F17F42" w14:textId="77777777" w:rsidR="00444A0D" w:rsidRDefault="00444A0D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96391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ACTION [1] Presentation and discussion of the Cancun Statement on </w:t>
            </w:r>
            <w:r w:rsidRPr="00963913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Promoting Sustainable Pastoralism and Livestock Production for the Conservation of Biodiversity in Grasslands and Rangelands</w:t>
            </w:r>
          </w:p>
          <w:p w14:paraId="1AF7B2E8" w14:textId="0CC1DAD7" w:rsidR="00444A0D" w:rsidRPr="00963913" w:rsidRDefault="00444A0D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AU"/>
              </w:rPr>
            </w:pPr>
            <w:r w:rsidRPr="0096391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ACTION [2] Dissemination of endorsed </w:t>
            </w:r>
            <w:r w:rsidR="004867E6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“Cancun Statement”, Dec</w:t>
            </w:r>
            <w:r w:rsidRPr="0096391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2016 worldwide</w:t>
            </w:r>
          </w:p>
        </w:tc>
      </w:tr>
      <w:tr w:rsidR="008867EC" w:rsidRPr="00963913" w14:paraId="1852FF72" w14:textId="77777777" w:rsidTr="00AE16A0">
        <w:tc>
          <w:tcPr>
            <w:tcW w:w="1252" w:type="dxa"/>
          </w:tcPr>
          <w:p w14:paraId="61657DBF" w14:textId="77777777" w:rsidR="0078504A" w:rsidRPr="000279A0" w:rsidRDefault="0078504A" w:rsidP="00941CA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0279A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CENTRAL AND </w:t>
            </w:r>
          </w:p>
          <w:p w14:paraId="6710D01F" w14:textId="0D95FAA8" w:rsidR="0078504A" w:rsidRPr="00963913" w:rsidRDefault="0078504A" w:rsidP="00941CA3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AU"/>
              </w:rPr>
            </w:pPr>
            <w:r w:rsidRPr="000279A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SOUTH AMERICA</w:t>
            </w:r>
          </w:p>
        </w:tc>
        <w:tc>
          <w:tcPr>
            <w:tcW w:w="1382" w:type="dxa"/>
          </w:tcPr>
          <w:p w14:paraId="12F18D07" w14:textId="40B7A86E" w:rsidR="0078504A" w:rsidRPr="000279A0" w:rsidRDefault="006E448C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s-AR"/>
              </w:rPr>
            </w:pPr>
            <w:r w:rsidRPr="000279A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s-AR"/>
              </w:rPr>
              <w:t>Argentina: AAMPN</w:t>
            </w:r>
          </w:p>
          <w:p w14:paraId="0B0D285B" w14:textId="0B8A573B" w:rsidR="006E448C" w:rsidRPr="00444A0D" w:rsidRDefault="006E448C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es-AR"/>
              </w:rPr>
            </w:pPr>
            <w:r w:rsidRPr="00444A0D">
              <w:rPr>
                <w:rFonts w:asciiTheme="minorHAnsi" w:hAnsiTheme="minorHAnsi"/>
                <w:b/>
                <w:color w:val="000000" w:themeColor="text1"/>
                <w:sz w:val="18"/>
                <w:szCs w:val="18"/>
                <w:lang w:val="es-AR"/>
              </w:rPr>
              <w:t>(Asociación Argentina para el manejo de Pastizales Naturales)</w:t>
            </w:r>
          </w:p>
        </w:tc>
        <w:tc>
          <w:tcPr>
            <w:tcW w:w="7993" w:type="dxa"/>
          </w:tcPr>
          <w:p w14:paraId="147623B3" w14:textId="0C82EADE" w:rsidR="00080E20" w:rsidRPr="00963913" w:rsidRDefault="00080E20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Nov 2016 _ </w:t>
            </w:r>
            <w:r w:rsidR="006E448C" w:rsidRPr="0096391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VII Congress of the AAMPN (Argentinean S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ociety of Rangeland Management). </w:t>
            </w:r>
            <w:r w:rsidR="00C40DAB" w:rsidRPr="0096391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Susana Feldman </w:t>
            </w:r>
            <w:r w:rsidR="006E448C" w:rsidRPr="0096391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explain</w:t>
            </w:r>
            <w:r w:rsidR="00C40DAB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ed </w:t>
            </w:r>
            <w:r w:rsidR="006E448C" w:rsidRPr="0096391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IYRP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;</w:t>
            </w:r>
            <w:r w:rsidR="007701A7" w:rsidRPr="0096391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</w:t>
            </w:r>
            <w:r w:rsidR="007701A7" w:rsidRPr="0096391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motion of supporting the initiative was approved by all the members.</w:t>
            </w:r>
          </w:p>
          <w:p w14:paraId="12D1DE8A" w14:textId="4AB179EE" w:rsidR="0078504A" w:rsidRPr="00963913" w:rsidRDefault="00C40DAB" w:rsidP="00C40DAB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With the help of </w:t>
            </w:r>
            <w:r w:rsidR="007701A7" w:rsidRPr="0096391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former IRC Pr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esident (Gabriel Oliva) and </w:t>
            </w:r>
            <w:r w:rsidR="007701A7" w:rsidRPr="0096391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former and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current</w:t>
            </w:r>
            <w:r w:rsidR="007701A7" w:rsidRPr="0096391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Presidents of AAMPN (Carlos Rossi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&amp;</w:t>
            </w:r>
            <w:r w:rsidR="007701A7" w:rsidRPr="0096391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377298" w:rsidRPr="0096391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Lisandro Blanco, respectively)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</w:t>
            </w:r>
            <w:r w:rsidRPr="0096391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Susana Feldman</w:t>
            </w:r>
            <w:r w:rsidR="007701A7" w:rsidRPr="0096391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trying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to get </w:t>
            </w:r>
            <w:r w:rsidR="00377298" w:rsidRPr="0096391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support of the Argentinean authorities.</w:t>
            </w:r>
          </w:p>
        </w:tc>
      </w:tr>
      <w:tr w:rsidR="008867EC" w:rsidRPr="00963913" w14:paraId="100288F2" w14:textId="77777777" w:rsidTr="00AE16A0">
        <w:tc>
          <w:tcPr>
            <w:tcW w:w="1252" w:type="dxa"/>
          </w:tcPr>
          <w:p w14:paraId="32E63BB4" w14:textId="77777777" w:rsidR="00963913" w:rsidRPr="00963913" w:rsidRDefault="00963913" w:rsidP="00941CA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6391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NORTH AFRICA &amp;</w:t>
            </w:r>
          </w:p>
          <w:p w14:paraId="5804F3E3" w14:textId="458D2E60" w:rsidR="00963913" w:rsidRPr="00963913" w:rsidRDefault="00963913" w:rsidP="00941CA3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AU"/>
              </w:rPr>
            </w:pPr>
            <w:r w:rsidRPr="0096391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MIDDLE EAST</w:t>
            </w:r>
          </w:p>
        </w:tc>
        <w:tc>
          <w:tcPr>
            <w:tcW w:w="1382" w:type="dxa"/>
          </w:tcPr>
          <w:p w14:paraId="510D4393" w14:textId="07796E9D" w:rsidR="00963913" w:rsidRPr="00963913" w:rsidRDefault="00963913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AU"/>
              </w:rPr>
            </w:pPr>
            <w:r w:rsidRPr="00963913">
              <w:rPr>
                <w:rFonts w:asciiTheme="minorHAnsi" w:hAnsiTheme="minorHAnsi"/>
                <w:color w:val="000000" w:themeColor="text1"/>
                <w:sz w:val="22"/>
                <w:szCs w:val="22"/>
                <w:lang w:val="en-AU"/>
              </w:rPr>
              <w:t>Sub-Sahara - Kenya</w:t>
            </w:r>
          </w:p>
        </w:tc>
        <w:tc>
          <w:tcPr>
            <w:tcW w:w="7993" w:type="dxa"/>
          </w:tcPr>
          <w:p w14:paraId="532EF77F" w14:textId="07FB43B9" w:rsidR="009D3EBB" w:rsidRDefault="009D3EBB" w:rsidP="00B4696C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AU"/>
              </w:rPr>
              <w:t>Related (no mention IYRP):</w:t>
            </w:r>
          </w:p>
          <w:p w14:paraId="58953ADA" w14:textId="202B6E4F" w:rsidR="00963913" w:rsidRPr="00963913" w:rsidRDefault="00963913" w:rsidP="00B4696C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AU"/>
              </w:rPr>
            </w:pPr>
            <w:r w:rsidRPr="00963913">
              <w:rPr>
                <w:rFonts w:asciiTheme="minorHAnsi" w:hAnsiTheme="minorHAnsi"/>
                <w:color w:val="000000" w:themeColor="text1"/>
                <w:sz w:val="22"/>
                <w:szCs w:val="22"/>
                <w:lang w:val="en-AU"/>
              </w:rPr>
              <w:t xml:space="preserve">2016 </w:t>
            </w:r>
            <w:r w:rsidR="0018082B">
              <w:rPr>
                <w:rFonts w:asciiTheme="minorHAnsi" w:hAnsiTheme="minorHAnsi"/>
                <w:color w:val="000000" w:themeColor="text1"/>
                <w:sz w:val="22"/>
                <w:szCs w:val="22"/>
                <w:lang w:val="en-AU"/>
              </w:rPr>
              <w:t xml:space="preserve">Jan _ </w:t>
            </w:r>
            <w:proofErr w:type="spellStart"/>
            <w:r w:rsidRPr="00963913">
              <w:rPr>
                <w:rFonts w:asciiTheme="minorHAnsi" w:hAnsiTheme="minorHAnsi"/>
                <w:color w:val="000000" w:themeColor="text1"/>
                <w:sz w:val="22"/>
                <w:szCs w:val="22"/>
                <w:lang w:val="en-AU"/>
              </w:rPr>
              <w:t>Lukenya</w:t>
            </w:r>
            <w:proofErr w:type="spellEnd"/>
            <w:r w:rsidRPr="00963913">
              <w:rPr>
                <w:rFonts w:asciiTheme="minorHAnsi" w:hAnsiTheme="minorHAnsi"/>
                <w:color w:val="000000" w:themeColor="text1"/>
                <w:sz w:val="22"/>
                <w:szCs w:val="22"/>
                <w:lang w:val="en-AU"/>
              </w:rPr>
              <w:t xml:space="preserve"> Pastoralists Declaration</w:t>
            </w:r>
            <w:r w:rsidR="009D3EBB">
              <w:rPr>
                <w:rFonts w:asciiTheme="minorHAnsi" w:hAnsiTheme="minorHAnsi"/>
                <w:color w:val="000000" w:themeColor="text1"/>
                <w:sz w:val="22"/>
                <w:szCs w:val="22"/>
                <w:lang w:val="en-AU"/>
              </w:rPr>
              <w:t xml:space="preserve">.  </w:t>
            </w:r>
          </w:p>
          <w:p w14:paraId="6FFF916A" w14:textId="77777777" w:rsidR="00963913" w:rsidRPr="00963913" w:rsidRDefault="00963913" w:rsidP="00B4696C"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963913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Pastoralist Organizations from Ethiopia, Kenya, Namibia, Somalia, South Africa, South Sudan, Tanzania and Uganda, met at the Pastoralist Knowledge Hub Regional Meeting for Eastern and Southern Africa, in </w:t>
            </w:r>
            <w:proofErr w:type="spellStart"/>
            <w:r w:rsidRPr="00963913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>Lukenya</w:t>
            </w:r>
            <w:proofErr w:type="spellEnd"/>
            <w:r w:rsidRPr="00963913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 (Kenya)</w:t>
            </w:r>
          </w:p>
          <w:p w14:paraId="04E63EC4" w14:textId="159F7B1A" w:rsidR="00963913" w:rsidRPr="00C40DAB" w:rsidRDefault="00963913"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</w:pPr>
            <w:r w:rsidRPr="00963913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</w:rPr>
              <w:t xml:space="preserve">CALL: promote dialogue with national governments, and with pastoralists; recognize customary laws and traditional ways of tenure; harmonize conservancy concept with pastoralists livelihood sustainability etc. </w:t>
            </w:r>
          </w:p>
        </w:tc>
      </w:tr>
      <w:tr w:rsidR="008867EC" w:rsidRPr="00963913" w14:paraId="3CE4C73F" w14:textId="77777777" w:rsidTr="00AE16A0">
        <w:tc>
          <w:tcPr>
            <w:tcW w:w="1252" w:type="dxa"/>
          </w:tcPr>
          <w:p w14:paraId="0B045793" w14:textId="77777777" w:rsidR="00963913" w:rsidRPr="000279A0" w:rsidRDefault="00963913" w:rsidP="00941CA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</w:pPr>
            <w:r w:rsidRPr="000279A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 xml:space="preserve">AFRICA </w:t>
            </w:r>
          </w:p>
          <w:p w14:paraId="5A98E83F" w14:textId="40A046D1" w:rsidR="00963913" w:rsidRPr="00963913" w:rsidRDefault="00963913" w:rsidP="00941CA3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fr-FR"/>
              </w:rPr>
            </w:pPr>
            <w:r w:rsidRPr="000279A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SOUTH OF THE SAHARA</w:t>
            </w:r>
          </w:p>
        </w:tc>
        <w:tc>
          <w:tcPr>
            <w:tcW w:w="1382" w:type="dxa"/>
          </w:tcPr>
          <w:p w14:paraId="37129C18" w14:textId="6837D7B6" w:rsidR="00963913" w:rsidRPr="000279A0" w:rsidRDefault="0096391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AU"/>
              </w:rPr>
            </w:pPr>
            <w:r w:rsidRPr="000279A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AU"/>
              </w:rPr>
              <w:t>South Africa</w:t>
            </w:r>
          </w:p>
        </w:tc>
        <w:tc>
          <w:tcPr>
            <w:tcW w:w="7993" w:type="dxa"/>
          </w:tcPr>
          <w:p w14:paraId="5FFB0B13" w14:textId="428B3774" w:rsidR="00963913" w:rsidRPr="00AC58B7" w:rsidRDefault="00963913" w:rsidP="00444A0D">
            <w:pPr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B26C48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GSSA has formally been in touch with our </w:t>
            </w:r>
            <w:r w:rsidR="001771D7" w:rsidRPr="00B26C48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shd w:val="clear" w:color="auto" w:fill="FFFFFF"/>
              </w:rPr>
              <w:t>Dept.</w:t>
            </w:r>
            <w:r w:rsidRPr="00B26C48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of </w:t>
            </w:r>
            <w:r w:rsidR="001771D7" w:rsidRPr="00B26C48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shd w:val="clear" w:color="auto" w:fill="FFFFFF"/>
              </w:rPr>
              <w:t>Agric</w:t>
            </w:r>
            <w:r w:rsidR="001771D7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shd w:val="clear" w:color="auto" w:fill="FFFFFF"/>
              </w:rPr>
              <w:t>ulture</w:t>
            </w:r>
            <w:r w:rsidRPr="00B26C48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shd w:val="clear" w:color="auto" w:fill="FFFFFF"/>
              </w:rPr>
              <w:t>, Forestry and Fisheries (DAFF) to request that the SA</w:t>
            </w:r>
            <w:r w:rsidR="00AC58B7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1771D7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shd w:val="clear" w:color="auto" w:fill="FFFFFF"/>
              </w:rPr>
              <w:t>Ambassador</w:t>
            </w:r>
            <w:r w:rsidR="00AC58B7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to the UN </w:t>
            </w:r>
            <w:r w:rsidRPr="00963913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shd w:val="clear" w:color="auto" w:fill="FFFFFF"/>
              </w:rPr>
              <w:t>support</w:t>
            </w:r>
            <w:r w:rsidRPr="00B26C48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the IYRP. </w:t>
            </w:r>
            <w:r w:rsidR="001771D7" w:rsidRPr="00B26C48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shd w:val="clear" w:color="auto" w:fill="FFFFFF"/>
              </w:rPr>
              <w:t>Dept.</w:t>
            </w:r>
            <w:r w:rsidRPr="00B26C48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of Foreign Affairs </w:t>
            </w:r>
            <w:r w:rsidRPr="00963913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(DAFF) </w:t>
            </w:r>
            <w:r w:rsidR="00AC58B7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handles this process. </w:t>
            </w:r>
            <w:r w:rsidR="00444A0D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shd w:val="clear" w:color="auto" w:fill="FFFFFF"/>
              </w:rPr>
              <w:t>Tony Palmer is confident</w:t>
            </w:r>
            <w:r w:rsidR="00AC58B7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a</w:t>
            </w:r>
            <w:r w:rsidRPr="00B26C48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formal request</w:t>
            </w:r>
            <w:r w:rsidRPr="00963913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</w:t>
            </w:r>
            <w:r w:rsidR="00AC58B7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to UN will be submitted as </w:t>
            </w:r>
            <w:proofErr w:type="spellStart"/>
            <w:r w:rsidRPr="00963913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shd w:val="clear" w:color="auto" w:fill="FFFFFF"/>
              </w:rPr>
              <w:t>Dr</w:t>
            </w:r>
            <w:proofErr w:type="spellEnd"/>
            <w:r w:rsidRPr="00963913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Baldwin </w:t>
            </w:r>
            <w:proofErr w:type="spellStart"/>
            <w:r w:rsidRPr="00963913">
              <w:rPr>
                <w:rFonts w:asciiTheme="minorHAnsi" w:eastAsia="Times New Roman" w:hAnsiTheme="minorHAnsi"/>
                <w:color w:val="000000" w:themeColor="text1"/>
                <w:sz w:val="22"/>
                <w:szCs w:val="22"/>
                <w:shd w:val="clear" w:color="auto" w:fill="FFFFFF"/>
              </w:rPr>
              <w:t>Ndovela</w:t>
            </w:r>
            <w:proofErr w:type="spellEnd"/>
            <w:r w:rsidRPr="00963913">
              <w:rPr>
                <w:rStyle w:val="apple-converted-space"/>
                <w:rFonts w:asciiTheme="minorHAnsi" w:eastAsia="Times New Roman" w:hAnsiTheme="minorHAnsi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  <w:r w:rsidR="00444A0D">
              <w:rPr>
                <w:rStyle w:val="apple-converted-space"/>
                <w:rFonts w:asciiTheme="minorHAnsi" w:eastAsia="Times New Roman" w:hAnsiTheme="minorHAnsi"/>
                <w:color w:val="000000" w:themeColor="text1"/>
                <w:sz w:val="22"/>
                <w:szCs w:val="22"/>
                <w:shd w:val="clear" w:color="auto" w:fill="FFFFFF"/>
              </w:rPr>
              <w:t>is now</w:t>
            </w:r>
            <w:r w:rsidRPr="00963913">
              <w:rPr>
                <w:rStyle w:val="apple-converted-space"/>
                <w:rFonts w:asciiTheme="minorHAnsi" w:eastAsia="Times New Roman" w:hAnsiTheme="minorHAnsi"/>
                <w:color w:val="000000" w:themeColor="text1"/>
                <w:sz w:val="22"/>
                <w:szCs w:val="22"/>
                <w:shd w:val="clear" w:color="auto" w:fill="FFFFFF"/>
              </w:rPr>
              <w:t xml:space="preserve"> in DAFF</w:t>
            </w:r>
            <w:r w:rsidR="00444A0D">
              <w:rPr>
                <w:rStyle w:val="apple-converted-space"/>
                <w:rFonts w:asciiTheme="minorHAnsi" w:eastAsia="Times New Roman" w:hAnsiTheme="minorHAnsi"/>
                <w:color w:val="000000" w:themeColor="text1"/>
                <w:sz w:val="22"/>
                <w:szCs w:val="22"/>
                <w:shd w:val="clear" w:color="auto" w:fill="FFFFFF"/>
              </w:rPr>
              <w:t>.</w:t>
            </w:r>
          </w:p>
        </w:tc>
      </w:tr>
      <w:tr w:rsidR="008867EC" w:rsidRPr="00963913" w14:paraId="40B2C4E3" w14:textId="77777777" w:rsidTr="00AE16A0">
        <w:tc>
          <w:tcPr>
            <w:tcW w:w="1252" w:type="dxa"/>
          </w:tcPr>
          <w:p w14:paraId="18802A1D" w14:textId="77777777" w:rsidR="000B5BD2" w:rsidRPr="00963913" w:rsidRDefault="000B5BD2" w:rsidP="00941CA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96391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CENTRAL ASIA </w:t>
            </w:r>
          </w:p>
          <w:p w14:paraId="4CB717B7" w14:textId="07DC5C40" w:rsidR="000B5BD2" w:rsidRPr="00963913" w:rsidRDefault="000B5BD2" w:rsidP="00941CA3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fr-FR"/>
              </w:rPr>
            </w:pPr>
            <w:r w:rsidRPr="0096391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AND MONGOLIA</w:t>
            </w:r>
          </w:p>
        </w:tc>
        <w:tc>
          <w:tcPr>
            <w:tcW w:w="1382" w:type="dxa"/>
          </w:tcPr>
          <w:p w14:paraId="43961DA9" w14:textId="77777777" w:rsidR="000B5BD2" w:rsidRPr="00963913" w:rsidRDefault="000B5BD2" w:rsidP="00B4696C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AU" w:eastAsia="zh-CN"/>
              </w:rPr>
            </w:pPr>
            <w:r w:rsidRPr="00963913">
              <w:rPr>
                <w:rFonts w:asciiTheme="minorHAnsi" w:hAnsiTheme="minorHAnsi"/>
                <w:color w:val="000000" w:themeColor="text1"/>
                <w:sz w:val="22"/>
                <w:szCs w:val="22"/>
                <w:lang w:val="en-AU" w:eastAsia="zh-CN"/>
              </w:rPr>
              <w:t>China</w:t>
            </w:r>
          </w:p>
          <w:p w14:paraId="2715A91D" w14:textId="77777777" w:rsidR="000B5BD2" w:rsidRPr="00963913" w:rsidRDefault="000B5BD2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7993" w:type="dxa"/>
          </w:tcPr>
          <w:p w14:paraId="2FAEB0E4" w14:textId="230D9530" w:rsidR="001771D7" w:rsidRDefault="001771D7" w:rsidP="00B4696C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AU" w:eastAsia="zh-CN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AU" w:eastAsia="zh-CN"/>
              </w:rPr>
              <w:t xml:space="preserve">Related events </w:t>
            </w:r>
            <w:r w:rsidR="00505D5B">
              <w:rPr>
                <w:rFonts w:asciiTheme="minorHAnsi" w:hAnsiTheme="minorHAnsi"/>
                <w:color w:val="000000" w:themeColor="text1"/>
                <w:sz w:val="22"/>
                <w:szCs w:val="22"/>
                <w:lang w:val="en-AU" w:eastAsia="zh-CN"/>
              </w:rPr>
              <w:t>planned</w:t>
            </w:r>
            <w:r w:rsidR="0018082B">
              <w:rPr>
                <w:rFonts w:asciiTheme="minorHAnsi" w:hAnsiTheme="minorHAnsi"/>
                <w:color w:val="000000" w:themeColor="text1"/>
                <w:sz w:val="22"/>
                <w:szCs w:val="22"/>
                <w:lang w:val="en-AU" w:eastAsia="zh-CN"/>
              </w:rPr>
              <w:t xml:space="preserve"> (no specific mention of IYRP)</w:t>
            </w:r>
          </w:p>
          <w:p w14:paraId="05058B04" w14:textId="6E46B841" w:rsidR="000B5BD2" w:rsidRPr="00963913" w:rsidRDefault="00505D5B" w:rsidP="00505D5B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AU" w:eastAsia="zh-CN"/>
              </w:rPr>
            </w:pPr>
            <w:r w:rsidRPr="0018082B">
              <w:rPr>
                <w:rFonts w:asciiTheme="minorHAnsi" w:hAnsiTheme="minorHAnsi"/>
                <w:color w:val="000000" w:themeColor="text1"/>
                <w:sz w:val="22"/>
                <w:szCs w:val="22"/>
                <w:lang w:val="en-AU" w:eastAsia="zh-CN"/>
              </w:rPr>
              <w:t xml:space="preserve">June </w:t>
            </w:r>
            <w:r w:rsidR="0018082B" w:rsidRPr="0018082B">
              <w:rPr>
                <w:rFonts w:asciiTheme="minorHAnsi" w:hAnsiTheme="minorHAnsi"/>
                <w:color w:val="000000" w:themeColor="text1"/>
                <w:sz w:val="22"/>
                <w:szCs w:val="22"/>
                <w:lang w:val="en-AU" w:eastAsia="zh-CN"/>
              </w:rPr>
              <w:t xml:space="preserve">2016 </w:t>
            </w:r>
            <w:r w:rsidR="00B23EF5" w:rsidRPr="0018082B">
              <w:rPr>
                <w:rFonts w:asciiTheme="minorHAnsi" w:hAnsiTheme="minorHAnsi"/>
                <w:color w:val="000000" w:themeColor="text1"/>
                <w:sz w:val="22"/>
                <w:szCs w:val="22"/>
                <w:lang w:val="en-AU" w:eastAsia="zh-CN"/>
              </w:rPr>
              <w:t>Grassland Day</w:t>
            </w:r>
          </w:p>
        </w:tc>
      </w:tr>
      <w:tr w:rsidR="008867EC" w:rsidRPr="00963913" w14:paraId="25A167D2" w14:textId="77777777" w:rsidTr="00AE16A0">
        <w:trPr>
          <w:trHeight w:val="304"/>
        </w:trPr>
        <w:tc>
          <w:tcPr>
            <w:tcW w:w="1252" w:type="dxa"/>
          </w:tcPr>
          <w:p w14:paraId="63651B1B" w14:textId="4E0193C9" w:rsidR="0078504A" w:rsidRPr="00963913" w:rsidRDefault="00963913" w:rsidP="00941CA3">
            <w:pPr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S &amp; E </w:t>
            </w:r>
            <w:r w:rsidR="0078504A" w:rsidRPr="00963913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ASIA</w:t>
            </w:r>
          </w:p>
        </w:tc>
        <w:tc>
          <w:tcPr>
            <w:tcW w:w="1382" w:type="dxa"/>
          </w:tcPr>
          <w:p w14:paraId="38CDCE46" w14:textId="77777777" w:rsidR="0078504A" w:rsidRPr="00963913" w:rsidRDefault="0078504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AU"/>
              </w:rPr>
            </w:pPr>
          </w:p>
        </w:tc>
        <w:tc>
          <w:tcPr>
            <w:tcW w:w="7993" w:type="dxa"/>
          </w:tcPr>
          <w:p w14:paraId="4A6F29BF" w14:textId="77777777" w:rsidR="0078504A" w:rsidRPr="00963913" w:rsidRDefault="0078504A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AU"/>
              </w:rPr>
            </w:pPr>
          </w:p>
        </w:tc>
      </w:tr>
      <w:tr w:rsidR="008867EC" w:rsidRPr="00963913" w14:paraId="7AF45477" w14:textId="77777777" w:rsidTr="00AE16A0">
        <w:trPr>
          <w:trHeight w:val="849"/>
        </w:trPr>
        <w:tc>
          <w:tcPr>
            <w:tcW w:w="1252" w:type="dxa"/>
            <w:vMerge w:val="restart"/>
          </w:tcPr>
          <w:p w14:paraId="2A1DE444" w14:textId="7BD76C11" w:rsidR="0078504A" w:rsidRPr="000279A0" w:rsidRDefault="00963913" w:rsidP="00941CA3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fr-FR"/>
              </w:rPr>
            </w:pPr>
            <w:r w:rsidRPr="000279A0">
              <w:rPr>
                <w:rFonts w:asciiTheme="minorHAnsi" w:hAnsiTheme="minorHAnsi"/>
                <w:b/>
                <w:color w:val="000000" w:themeColor="text1"/>
                <w:sz w:val="22"/>
                <w:szCs w:val="22"/>
              </w:rPr>
              <w:t>AUSTRALIA</w:t>
            </w:r>
          </w:p>
        </w:tc>
        <w:tc>
          <w:tcPr>
            <w:tcW w:w="1382" w:type="dxa"/>
          </w:tcPr>
          <w:p w14:paraId="57CAC79D" w14:textId="483AAAC1" w:rsidR="0078504A" w:rsidRPr="000279A0" w:rsidRDefault="00A86040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AU"/>
              </w:rPr>
            </w:pPr>
            <w:r w:rsidRPr="000279A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AU"/>
              </w:rPr>
              <w:t>Australian Rangelands Society</w:t>
            </w:r>
          </w:p>
        </w:tc>
        <w:tc>
          <w:tcPr>
            <w:tcW w:w="7993" w:type="dxa"/>
          </w:tcPr>
          <w:p w14:paraId="2EF1BBAF" w14:textId="77777777" w:rsidR="0078504A" w:rsidRDefault="008479D6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AU"/>
              </w:rPr>
              <w:t xml:space="preserve">Letters sent to all State Government Ministers of Agriculture; and Ministers of Environment asking for support. We know one has formally written to Federal Government counterpart supporting the IYRP. Some discussions with Federal Government members. </w:t>
            </w:r>
          </w:p>
          <w:p w14:paraId="1958B3BF" w14:textId="6C230652" w:rsidR="008479D6" w:rsidRPr="00963913" w:rsidRDefault="008479D6" w:rsidP="00444A0D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AU"/>
              </w:rPr>
              <w:t>Two i</w:t>
            </w:r>
            <w:r w:rsidR="00444A0D">
              <w:rPr>
                <w:rFonts w:asciiTheme="minorHAnsi" w:hAnsiTheme="minorHAnsi"/>
                <w:color w:val="000000" w:themeColor="text1"/>
                <w:sz w:val="22"/>
                <w:szCs w:val="22"/>
                <w:lang w:val="en-AU"/>
              </w:rPr>
              <w:t>nterviews (see below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AU"/>
              </w:rPr>
              <w:t xml:space="preserve">) with reasonable media coverage on </w:t>
            </w:r>
            <w:r w:rsidR="00444A0D">
              <w:rPr>
                <w:rFonts w:asciiTheme="minorHAnsi" w:hAnsiTheme="minorHAnsi"/>
                <w:color w:val="000000" w:themeColor="text1"/>
                <w:sz w:val="22"/>
                <w:szCs w:val="22"/>
                <w:lang w:val="en-AU"/>
              </w:rPr>
              <w:t xml:space="preserve">TV, radio &amp;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AU"/>
              </w:rPr>
              <w:t>newspapers in Australia</w:t>
            </w:r>
            <w:r w:rsidR="00444A0D">
              <w:rPr>
                <w:rFonts w:asciiTheme="minorHAnsi" w:hAnsiTheme="minorHAnsi"/>
                <w:color w:val="000000" w:themeColor="text1"/>
                <w:sz w:val="22"/>
                <w:szCs w:val="22"/>
                <w:lang w:val="en-AU"/>
              </w:rPr>
              <w:t xml:space="preserve">; and </w:t>
            </w:r>
            <w:r w:rsidR="009D3EBB">
              <w:rPr>
                <w:rFonts w:asciiTheme="minorHAnsi" w:hAnsiTheme="minorHAnsi"/>
                <w:color w:val="000000" w:themeColor="text1"/>
                <w:sz w:val="22"/>
                <w:szCs w:val="22"/>
                <w:lang w:val="en-AU"/>
              </w:rPr>
              <w:t xml:space="preserve">some distribution world-wide </w:t>
            </w:r>
          </w:p>
        </w:tc>
      </w:tr>
      <w:tr w:rsidR="008867EC" w:rsidRPr="00963913" w14:paraId="1F9AA2F6" w14:textId="77777777" w:rsidTr="00AE16A0">
        <w:tc>
          <w:tcPr>
            <w:tcW w:w="1252" w:type="dxa"/>
            <w:vMerge/>
          </w:tcPr>
          <w:p w14:paraId="3369D857" w14:textId="0ABA051D" w:rsidR="0078504A" w:rsidRPr="00963913" w:rsidRDefault="0078504A" w:rsidP="00941CA3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fr-FR"/>
              </w:rPr>
            </w:pPr>
          </w:p>
        </w:tc>
        <w:tc>
          <w:tcPr>
            <w:tcW w:w="1382" w:type="dxa"/>
          </w:tcPr>
          <w:p w14:paraId="7E9D41BE" w14:textId="5DE45AE4" w:rsidR="0078504A" w:rsidRPr="000279A0" w:rsidRDefault="000279A0">
            <w:pP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AU"/>
              </w:rPr>
              <w:t>United Nations C</w:t>
            </w:r>
            <w:r w:rsidR="00A86040" w:rsidRPr="000279A0">
              <w:rPr>
                <w:rFonts w:asciiTheme="minorHAnsi" w:hAnsiTheme="minorHAnsi"/>
                <w:b/>
                <w:color w:val="000000" w:themeColor="text1"/>
                <w:sz w:val="22"/>
                <w:szCs w:val="22"/>
                <w:lang w:val="en-AU"/>
              </w:rPr>
              <w:t>ommittees</w:t>
            </w:r>
          </w:p>
        </w:tc>
        <w:tc>
          <w:tcPr>
            <w:tcW w:w="7993" w:type="dxa"/>
          </w:tcPr>
          <w:p w14:paraId="71F00271" w14:textId="332BAEF6" w:rsidR="0078504A" w:rsidRPr="00963913" w:rsidRDefault="00DC50FE" w:rsidP="00DC50FE">
            <w:pPr>
              <w:rPr>
                <w:rFonts w:asciiTheme="minorHAnsi" w:hAnsiTheme="minorHAnsi"/>
                <w:color w:val="000000" w:themeColor="text1"/>
                <w:sz w:val="22"/>
                <w:szCs w:val="22"/>
                <w:lang w:val="en-AU"/>
              </w:rPr>
            </w:pP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AU"/>
              </w:rPr>
              <w:t>Positive d</w:t>
            </w:r>
            <w:r w:rsidR="00473237">
              <w:rPr>
                <w:rFonts w:asciiTheme="minorHAnsi" w:hAnsiTheme="minorHAnsi"/>
                <w:color w:val="000000" w:themeColor="text1"/>
                <w:sz w:val="22"/>
                <w:szCs w:val="22"/>
                <w:lang w:val="en-AU"/>
              </w:rPr>
              <w:t>iscussions re a letter of support from Australian UN</w:t>
            </w:r>
            <w:r w:rsidR="0096497D">
              <w:rPr>
                <w:rFonts w:asciiTheme="minorHAnsi" w:hAnsiTheme="minorHAnsi"/>
                <w:color w:val="000000" w:themeColor="text1"/>
                <w:sz w:val="22"/>
                <w:szCs w:val="22"/>
                <w:lang w:val="en-AU"/>
              </w:rPr>
              <w:t xml:space="preserve"> committee</w:t>
            </w:r>
            <w:r w:rsidR="00473237">
              <w:rPr>
                <w:rFonts w:asciiTheme="minorHAnsi" w:hAnsiTheme="minorHAnsi"/>
                <w:color w:val="000000" w:themeColor="text1"/>
                <w:sz w:val="22"/>
                <w:szCs w:val="22"/>
                <w:lang w:val="en-AU"/>
              </w:rPr>
              <w:t xml:space="preserve"> to UN Assembly; and/or through 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AU"/>
              </w:rPr>
              <w:t xml:space="preserve">Australian </w:t>
            </w:r>
            <w:r w:rsidR="00473237">
              <w:rPr>
                <w:rFonts w:asciiTheme="minorHAnsi" w:hAnsiTheme="minorHAnsi"/>
                <w:color w:val="000000" w:themeColor="text1"/>
                <w:sz w:val="22"/>
                <w:szCs w:val="22"/>
                <w:lang w:val="en-AU"/>
              </w:rPr>
              <w:t>UN Ambassador</w:t>
            </w:r>
            <w:r>
              <w:rPr>
                <w:rFonts w:asciiTheme="minorHAnsi" w:hAnsiTheme="minorHAnsi"/>
                <w:color w:val="000000" w:themeColor="text1"/>
                <w:sz w:val="22"/>
                <w:szCs w:val="22"/>
                <w:lang w:val="en-AU"/>
              </w:rPr>
              <w:t>.</w:t>
            </w:r>
          </w:p>
        </w:tc>
      </w:tr>
    </w:tbl>
    <w:p w14:paraId="7B3C4FC0" w14:textId="77777777" w:rsidR="0078504A" w:rsidRPr="008867EC" w:rsidRDefault="0078504A">
      <w:pPr>
        <w:rPr>
          <w:sz w:val="20"/>
          <w:szCs w:val="20"/>
          <w:lang w:val="en-AU"/>
        </w:rPr>
      </w:pPr>
    </w:p>
    <w:p w14:paraId="63D9A8CF" w14:textId="6E4CC20D" w:rsidR="007D25C3" w:rsidRPr="00444A0D" w:rsidRDefault="007D25C3">
      <w:pPr>
        <w:rPr>
          <w:rFonts w:asciiTheme="minorHAnsi" w:hAnsiTheme="minorHAnsi"/>
          <w:sz w:val="20"/>
          <w:szCs w:val="20"/>
          <w:lang w:val="en-AU"/>
        </w:rPr>
      </w:pPr>
      <w:r w:rsidRPr="00444A0D">
        <w:rPr>
          <w:rFonts w:asciiTheme="minorHAnsi" w:hAnsiTheme="minorHAnsi"/>
          <w:sz w:val="20"/>
          <w:szCs w:val="20"/>
          <w:lang w:val="en-AU"/>
        </w:rPr>
        <w:t>Links to Australia press coverage:</w:t>
      </w:r>
    </w:p>
    <w:p w14:paraId="5C273618" w14:textId="77777777" w:rsidR="00430C85" w:rsidRDefault="00751C28" w:rsidP="007D25C3">
      <w:pPr>
        <w:rPr>
          <w:rFonts w:asciiTheme="minorHAnsi" w:hAnsiTheme="minorHAnsi"/>
          <w:sz w:val="20"/>
          <w:szCs w:val="20"/>
          <w:lang w:val="en-AU"/>
        </w:rPr>
      </w:pPr>
      <w:r w:rsidRPr="00444A0D">
        <w:rPr>
          <w:rFonts w:asciiTheme="minorHAnsi" w:hAnsiTheme="minorHAnsi"/>
          <w:sz w:val="20"/>
          <w:szCs w:val="20"/>
          <w:lang w:val="en-AU"/>
        </w:rPr>
        <w:t xml:space="preserve">[1] </w:t>
      </w:r>
      <w:r w:rsidR="007D25C3" w:rsidRPr="00444A0D">
        <w:rPr>
          <w:rFonts w:asciiTheme="minorHAnsi" w:hAnsiTheme="minorHAnsi"/>
          <w:sz w:val="20"/>
          <w:szCs w:val="20"/>
          <w:lang w:val="en-AU"/>
        </w:rPr>
        <w:t>David Phelps</w:t>
      </w:r>
      <w:r w:rsidR="00430C85">
        <w:rPr>
          <w:rFonts w:asciiTheme="minorHAnsi" w:hAnsiTheme="minorHAnsi"/>
          <w:sz w:val="20"/>
          <w:szCs w:val="20"/>
          <w:lang w:val="en-AU"/>
        </w:rPr>
        <w:t xml:space="preserve"> (President ARS)</w:t>
      </w:r>
      <w:r w:rsidR="007D25C3" w:rsidRPr="00444A0D">
        <w:rPr>
          <w:rFonts w:asciiTheme="minorHAnsi" w:hAnsiTheme="minorHAnsi"/>
          <w:sz w:val="20"/>
          <w:szCs w:val="20"/>
          <w:lang w:val="en-AU"/>
        </w:rPr>
        <w:t>:</w:t>
      </w:r>
    </w:p>
    <w:p w14:paraId="53EF3911" w14:textId="67532A42" w:rsidR="007D25C3" w:rsidRPr="00444A0D" w:rsidRDefault="007D25C3" w:rsidP="007D25C3">
      <w:pPr>
        <w:rPr>
          <w:rFonts w:asciiTheme="minorHAnsi" w:eastAsia="Times New Roman" w:hAnsiTheme="minorHAnsi"/>
          <w:sz w:val="20"/>
          <w:szCs w:val="20"/>
        </w:rPr>
      </w:pPr>
      <w:r w:rsidRPr="00444A0D">
        <w:rPr>
          <w:rFonts w:asciiTheme="minorHAnsi" w:hAnsiTheme="minorHAnsi"/>
          <w:sz w:val="20"/>
          <w:szCs w:val="20"/>
          <w:lang w:val="en-AU"/>
        </w:rPr>
        <w:t xml:space="preserve"> </w:t>
      </w:r>
      <w:hyperlink r:id="rId5" w:tgtFrame="_blank" w:history="1">
        <w:r w:rsidRPr="00444A0D">
          <w:rPr>
            <w:rStyle w:val="Hyperlink"/>
            <w:rFonts w:asciiTheme="minorHAnsi" w:eastAsia="Times New Roman" w:hAnsiTheme="minorHAnsi"/>
            <w:sz w:val="20"/>
            <w:szCs w:val="20"/>
            <w:shd w:val="clear" w:color="auto" w:fill="FFFFFF"/>
          </w:rPr>
          <w:t>http://www.abc.net.au/news/2016-11-02/international-year-of-rangelands-pastoralists/7988278</w:t>
        </w:r>
      </w:hyperlink>
    </w:p>
    <w:p w14:paraId="541C2171" w14:textId="7C890342" w:rsidR="006728C9" w:rsidRPr="00444A0D" w:rsidRDefault="00444A0D" w:rsidP="007D25C3">
      <w:pPr>
        <w:rPr>
          <w:rFonts w:asciiTheme="minorHAnsi" w:eastAsia="Times New Roman" w:hAnsiTheme="minorHAnsi"/>
          <w:sz w:val="20"/>
          <w:szCs w:val="20"/>
        </w:rPr>
      </w:pPr>
      <w:r>
        <w:rPr>
          <w:rFonts w:asciiTheme="minorHAnsi" w:eastAsia="Times New Roman" w:hAnsiTheme="minorHAnsi"/>
          <w:sz w:val="20"/>
          <w:szCs w:val="20"/>
        </w:rPr>
        <w:t>Example of the s</w:t>
      </w:r>
      <w:r w:rsidR="00751C28" w:rsidRPr="00444A0D">
        <w:rPr>
          <w:rFonts w:asciiTheme="minorHAnsi" w:eastAsia="Times New Roman" w:hAnsiTheme="minorHAnsi"/>
          <w:sz w:val="20"/>
          <w:szCs w:val="20"/>
        </w:rPr>
        <w:t>ame interview</w:t>
      </w:r>
      <w:r w:rsidR="00430C85">
        <w:rPr>
          <w:rFonts w:asciiTheme="minorHAnsi" w:eastAsia="Times New Roman" w:hAnsiTheme="minorHAnsi"/>
          <w:sz w:val="20"/>
          <w:szCs w:val="20"/>
        </w:rPr>
        <w:t>, many others as well</w:t>
      </w:r>
      <w:r w:rsidR="006728C9" w:rsidRPr="00444A0D">
        <w:rPr>
          <w:rFonts w:asciiTheme="minorHAnsi" w:eastAsia="Times New Roman" w:hAnsiTheme="minorHAnsi"/>
          <w:sz w:val="20"/>
          <w:szCs w:val="20"/>
        </w:rPr>
        <w:t>:</w:t>
      </w:r>
    </w:p>
    <w:p w14:paraId="1D127EE7" w14:textId="77777777" w:rsidR="008867EC" w:rsidRPr="008867EC" w:rsidRDefault="00CA2426" w:rsidP="00444A0D">
      <w:pPr>
        <w:pStyle w:val="ListParagraph"/>
        <w:numPr>
          <w:ilvl w:val="0"/>
          <w:numId w:val="5"/>
        </w:numPr>
        <w:rPr>
          <w:rStyle w:val="Hyperlink"/>
          <w:rFonts w:eastAsia="Times New Roman"/>
          <w:color w:val="0070C0"/>
          <w:sz w:val="20"/>
          <w:szCs w:val="20"/>
          <w:u w:val="none"/>
        </w:rPr>
      </w:pPr>
      <w:hyperlink r:id="rId6" w:tgtFrame="_blank" w:history="1">
        <w:r w:rsidR="00685980" w:rsidRPr="008867EC">
          <w:rPr>
            <w:rStyle w:val="Hyperlink"/>
            <w:rFonts w:eastAsia="Times New Roman"/>
            <w:color w:val="0070C0"/>
            <w:sz w:val="20"/>
            <w:szCs w:val="20"/>
            <w:shd w:val="clear" w:color="auto" w:fill="FFFFFF"/>
          </w:rPr>
          <w:t>https://www.facebook.com/OurOutbackOurStory/photos/pb.386191698226403.-2207520000.1478200634./614131595432411/?type=3&amp;theater</w:t>
        </w:r>
      </w:hyperlink>
      <w:r w:rsidR="00444A0D" w:rsidRPr="008867EC">
        <w:rPr>
          <w:rStyle w:val="Hyperlink"/>
          <w:rFonts w:eastAsia="Times New Roman"/>
          <w:color w:val="0070C0"/>
          <w:sz w:val="20"/>
          <w:szCs w:val="20"/>
          <w:shd w:val="clear" w:color="auto" w:fill="FFFFFF"/>
        </w:rPr>
        <w:t xml:space="preserve">; </w:t>
      </w:r>
    </w:p>
    <w:p w14:paraId="6359E006" w14:textId="17328A4B" w:rsidR="00751C28" w:rsidRPr="008867EC" w:rsidRDefault="00CA2426" w:rsidP="007D25C3">
      <w:pPr>
        <w:pStyle w:val="ListParagraph"/>
        <w:numPr>
          <w:ilvl w:val="0"/>
          <w:numId w:val="5"/>
        </w:numPr>
        <w:rPr>
          <w:rFonts w:eastAsia="Times New Roman" w:cs="Times New Roman"/>
          <w:sz w:val="20"/>
          <w:szCs w:val="20"/>
        </w:rPr>
      </w:pPr>
      <w:hyperlink r:id="rId7" w:tgtFrame="_blank" w:history="1">
        <w:r w:rsidR="00524BA3" w:rsidRPr="00444A0D">
          <w:rPr>
            <w:rStyle w:val="Hyperlink"/>
            <w:rFonts w:eastAsia="Times New Roman"/>
            <w:sz w:val="20"/>
            <w:szCs w:val="20"/>
            <w:shd w:val="clear" w:color="auto" w:fill="FFFFFF"/>
          </w:rPr>
          <w:t>http://australia.shafaqna.com/EN/AU/912508</w:t>
        </w:r>
      </w:hyperlink>
      <w:r w:rsidR="00524BA3" w:rsidRPr="00444A0D">
        <w:rPr>
          <w:rFonts w:eastAsia="Times New Roman"/>
          <w:sz w:val="20"/>
          <w:szCs w:val="20"/>
        </w:rPr>
        <w:t xml:space="preserve"> (transmitted to 100 countries)</w:t>
      </w:r>
    </w:p>
    <w:p w14:paraId="302DF640" w14:textId="3BAAA9BC" w:rsidR="007D25C3" w:rsidRPr="00AE16A0" w:rsidRDefault="00751C28">
      <w:pPr>
        <w:rPr>
          <w:rFonts w:asciiTheme="minorHAnsi" w:eastAsia="Times New Roman" w:hAnsiTheme="minorHAnsi"/>
          <w:sz w:val="20"/>
          <w:szCs w:val="20"/>
        </w:rPr>
      </w:pPr>
      <w:r w:rsidRPr="00444A0D">
        <w:rPr>
          <w:rFonts w:asciiTheme="minorHAnsi" w:eastAsia="Times New Roman" w:hAnsiTheme="minorHAnsi"/>
          <w:color w:val="333333"/>
          <w:sz w:val="20"/>
          <w:szCs w:val="20"/>
          <w:shd w:val="clear" w:color="auto" w:fill="FFFFFF"/>
        </w:rPr>
        <w:t xml:space="preserve">[2] Geoff Wise is a </w:t>
      </w:r>
      <w:r w:rsidR="005E36DF" w:rsidRPr="00444A0D">
        <w:rPr>
          <w:rFonts w:asciiTheme="minorHAnsi" w:eastAsia="Times New Roman" w:hAnsiTheme="minorHAnsi"/>
          <w:color w:val="333333"/>
          <w:sz w:val="20"/>
          <w:szCs w:val="20"/>
          <w:shd w:val="clear" w:color="auto" w:fill="FFFFFF"/>
        </w:rPr>
        <w:t xml:space="preserve">retired Western Lands Commissioner, </w:t>
      </w:r>
      <w:r w:rsidR="00C857A9">
        <w:rPr>
          <w:rFonts w:asciiTheme="minorHAnsi" w:eastAsia="Times New Roman" w:hAnsiTheme="minorHAnsi"/>
          <w:color w:val="333333"/>
          <w:sz w:val="20"/>
          <w:szCs w:val="20"/>
          <w:shd w:val="clear" w:color="auto" w:fill="FFFFFF"/>
        </w:rPr>
        <w:t xml:space="preserve">and </w:t>
      </w:r>
      <w:r w:rsidR="005E36DF" w:rsidRPr="00444A0D">
        <w:rPr>
          <w:rFonts w:asciiTheme="minorHAnsi" w:eastAsia="Times New Roman" w:hAnsiTheme="minorHAnsi"/>
          <w:color w:val="333333"/>
          <w:sz w:val="20"/>
          <w:szCs w:val="20"/>
          <w:shd w:val="clear" w:color="auto" w:fill="FFFFFF"/>
        </w:rPr>
        <w:t xml:space="preserve">Regional Director for the rangelands of </w:t>
      </w:r>
      <w:r w:rsidRPr="00444A0D">
        <w:rPr>
          <w:rFonts w:asciiTheme="minorHAnsi" w:eastAsia="Times New Roman" w:hAnsiTheme="minorHAnsi"/>
          <w:color w:val="333333"/>
          <w:sz w:val="20"/>
          <w:szCs w:val="20"/>
          <w:shd w:val="clear" w:color="auto" w:fill="FFFFFF"/>
        </w:rPr>
        <w:t>New South Wales</w:t>
      </w:r>
      <w:r w:rsidR="00C857A9">
        <w:rPr>
          <w:rFonts w:asciiTheme="minorHAnsi" w:eastAsia="Times New Roman" w:hAnsiTheme="minorHAnsi"/>
          <w:color w:val="333333"/>
          <w:sz w:val="20"/>
          <w:szCs w:val="20"/>
          <w:shd w:val="clear" w:color="auto" w:fill="FFFFFF"/>
        </w:rPr>
        <w:t xml:space="preserve">: </w:t>
      </w:r>
      <w:r w:rsidRPr="00444A0D">
        <w:rPr>
          <w:rFonts w:asciiTheme="minorHAnsi" w:eastAsia="Times New Roman" w:hAnsiTheme="minorHAnsi"/>
          <w:sz w:val="20"/>
          <w:szCs w:val="20"/>
        </w:rPr>
        <w:br/>
      </w:r>
      <w:r w:rsidRPr="00444A0D">
        <w:rPr>
          <w:rFonts w:asciiTheme="minorHAnsi" w:eastAsia="Times New Roman" w:hAnsiTheme="minorHAnsi"/>
          <w:color w:val="0000EE"/>
          <w:sz w:val="20"/>
          <w:szCs w:val="20"/>
          <w:u w:val="single"/>
          <w:shd w:val="clear" w:color="auto" w:fill="FFFFFF"/>
        </w:rPr>
        <w:t>http://www.weatherzone.com.au/news/the-rangelands-of-the-future-balancing-grazing-and-biodiversity/525233</w:t>
      </w:r>
    </w:p>
    <w:sectPr w:rsidR="007D25C3" w:rsidRPr="00AE16A0" w:rsidSect="0078504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FA55E8"/>
    <w:multiLevelType w:val="hybridMultilevel"/>
    <w:tmpl w:val="DFC62C4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7236F2"/>
    <w:multiLevelType w:val="hybridMultilevel"/>
    <w:tmpl w:val="BB54024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CE950FC"/>
    <w:multiLevelType w:val="hybridMultilevel"/>
    <w:tmpl w:val="36BE9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A7252"/>
    <w:multiLevelType w:val="hybridMultilevel"/>
    <w:tmpl w:val="2D8EF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FC5742"/>
    <w:multiLevelType w:val="hybridMultilevel"/>
    <w:tmpl w:val="D5AE25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2E0"/>
    <w:rsid w:val="000279A0"/>
    <w:rsid w:val="00080E20"/>
    <w:rsid w:val="000B5BD2"/>
    <w:rsid w:val="000D3DE5"/>
    <w:rsid w:val="001771D7"/>
    <w:rsid w:val="0018082B"/>
    <w:rsid w:val="00190FD9"/>
    <w:rsid w:val="001A230B"/>
    <w:rsid w:val="001F45C2"/>
    <w:rsid w:val="002273C4"/>
    <w:rsid w:val="002332AF"/>
    <w:rsid w:val="003642E0"/>
    <w:rsid w:val="00377298"/>
    <w:rsid w:val="003B4F47"/>
    <w:rsid w:val="003C2DF8"/>
    <w:rsid w:val="003D344A"/>
    <w:rsid w:val="00430C85"/>
    <w:rsid w:val="00444A0D"/>
    <w:rsid w:val="00473237"/>
    <w:rsid w:val="00481148"/>
    <w:rsid w:val="004867E6"/>
    <w:rsid w:val="00492606"/>
    <w:rsid w:val="00505D5B"/>
    <w:rsid w:val="00524BA3"/>
    <w:rsid w:val="00571425"/>
    <w:rsid w:val="005C071D"/>
    <w:rsid w:val="005D5894"/>
    <w:rsid w:val="005E36DF"/>
    <w:rsid w:val="00601E48"/>
    <w:rsid w:val="00650CC5"/>
    <w:rsid w:val="006728C9"/>
    <w:rsid w:val="00676415"/>
    <w:rsid w:val="006808FA"/>
    <w:rsid w:val="00685980"/>
    <w:rsid w:val="006901BB"/>
    <w:rsid w:val="006A22FC"/>
    <w:rsid w:val="006E448C"/>
    <w:rsid w:val="00751C28"/>
    <w:rsid w:val="007701A7"/>
    <w:rsid w:val="0078504A"/>
    <w:rsid w:val="007B57BC"/>
    <w:rsid w:val="007C55AD"/>
    <w:rsid w:val="007D25C3"/>
    <w:rsid w:val="007E3C5B"/>
    <w:rsid w:val="007F2F79"/>
    <w:rsid w:val="008479D6"/>
    <w:rsid w:val="008569FC"/>
    <w:rsid w:val="008822FD"/>
    <w:rsid w:val="008867EC"/>
    <w:rsid w:val="008E4EDE"/>
    <w:rsid w:val="008E6A86"/>
    <w:rsid w:val="00941CA3"/>
    <w:rsid w:val="00963913"/>
    <w:rsid w:val="0096497D"/>
    <w:rsid w:val="009B3E4E"/>
    <w:rsid w:val="009B7EFC"/>
    <w:rsid w:val="009D3EBB"/>
    <w:rsid w:val="009E3CA0"/>
    <w:rsid w:val="009F3FD0"/>
    <w:rsid w:val="009F77B8"/>
    <w:rsid w:val="00A2556B"/>
    <w:rsid w:val="00A32A3B"/>
    <w:rsid w:val="00A33247"/>
    <w:rsid w:val="00A86040"/>
    <w:rsid w:val="00A87AC5"/>
    <w:rsid w:val="00AC1888"/>
    <w:rsid w:val="00AC58B7"/>
    <w:rsid w:val="00AE16A0"/>
    <w:rsid w:val="00B23EF5"/>
    <w:rsid w:val="00B26C48"/>
    <w:rsid w:val="00B64CA1"/>
    <w:rsid w:val="00BA4A4E"/>
    <w:rsid w:val="00BC2031"/>
    <w:rsid w:val="00C40DAB"/>
    <w:rsid w:val="00C857A9"/>
    <w:rsid w:val="00CA2426"/>
    <w:rsid w:val="00CC61BE"/>
    <w:rsid w:val="00D90C00"/>
    <w:rsid w:val="00DC50FE"/>
    <w:rsid w:val="00E13E1E"/>
    <w:rsid w:val="00E27A7D"/>
    <w:rsid w:val="00F103B1"/>
    <w:rsid w:val="00F138F4"/>
    <w:rsid w:val="00FD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90A9B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C48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C5B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5D58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26C48"/>
  </w:style>
  <w:style w:type="character" w:styleId="Hyperlink">
    <w:name w:val="Hyperlink"/>
    <w:basedOn w:val="DefaultParagraphFont"/>
    <w:uiPriority w:val="99"/>
    <w:semiHidden/>
    <w:unhideWhenUsed/>
    <w:rsid w:val="007D25C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867E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ustralia.shafaqna.com/EN/AU/91250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OurOutbackOurStory/photos/pb.386191698226403.-2207520000.1478200634./614131595432411/?type=3&amp;theater" TargetMode="External"/><Relationship Id="rId5" Type="http://schemas.openxmlformats.org/officeDocument/2006/relationships/hyperlink" Target="http://www.abc.net.au/news/2016-11-02/international-year-of-rangelands-pastoralists/798827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kelly</dc:creator>
  <cp:keywords/>
  <dc:description/>
  <cp:lastModifiedBy>bhutchins</cp:lastModifiedBy>
  <cp:revision>2</cp:revision>
  <dcterms:created xsi:type="dcterms:W3CDTF">2017-01-27T14:12:00Z</dcterms:created>
  <dcterms:modified xsi:type="dcterms:W3CDTF">2017-01-27T14:12:00Z</dcterms:modified>
</cp:coreProperties>
</file>