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769" w:rsidRDefault="0059162B" w:rsidP="00BE3731">
      <w:pPr>
        <w:jc w:val="center"/>
        <w:rPr>
          <w:b/>
          <w:bCs/>
          <w:color w:val="000000"/>
        </w:rPr>
      </w:pPr>
      <w:r>
        <w:rPr>
          <w:b/>
          <w:bCs/>
          <w:color w:val="000000"/>
        </w:rPr>
        <w:t xml:space="preserve">OCW </w:t>
      </w:r>
      <w:r w:rsidR="00D81769">
        <w:rPr>
          <w:b/>
          <w:bCs/>
          <w:color w:val="000000"/>
        </w:rPr>
        <w:t xml:space="preserve">COMMITTEE REPORT </w:t>
      </w:r>
      <w:r w:rsidR="00DF3D32">
        <w:rPr>
          <w:b/>
          <w:bCs/>
          <w:color w:val="000000"/>
        </w:rPr>
        <w:t>2015</w:t>
      </w:r>
      <w:r w:rsidR="00D81769">
        <w:rPr>
          <w:b/>
          <w:bCs/>
          <w:color w:val="000000"/>
        </w:rPr>
        <w:t xml:space="preserve"> </w:t>
      </w:r>
      <w:r>
        <w:rPr>
          <w:b/>
          <w:bCs/>
          <w:color w:val="000000"/>
        </w:rPr>
        <w:t xml:space="preserve">SRM </w:t>
      </w:r>
      <w:r w:rsidR="00D81769">
        <w:rPr>
          <w:b/>
          <w:bCs/>
          <w:color w:val="000000"/>
        </w:rPr>
        <w:t>Annual Meeting</w:t>
      </w:r>
    </w:p>
    <w:p w:rsidR="00D81769" w:rsidRDefault="00DF3D32" w:rsidP="00BE3731">
      <w:pPr>
        <w:jc w:val="center"/>
        <w:rPr>
          <w:b/>
          <w:bCs/>
          <w:color w:val="000000"/>
        </w:rPr>
      </w:pPr>
      <w:r>
        <w:rPr>
          <w:b/>
          <w:bCs/>
          <w:color w:val="000000"/>
        </w:rPr>
        <w:t>Sacramento, CA</w:t>
      </w:r>
    </w:p>
    <w:p w:rsidR="00D81769" w:rsidRDefault="00D81769" w:rsidP="00E1399D">
      <w:pPr>
        <w:rPr>
          <w:color w:val="000000"/>
        </w:rPr>
      </w:pPr>
    </w:p>
    <w:p w:rsidR="0059162B" w:rsidRDefault="0059162B" w:rsidP="00E1399D">
      <w:pPr>
        <w:rPr>
          <w:color w:val="000000"/>
        </w:rPr>
      </w:pPr>
      <w:r>
        <w:rPr>
          <w:color w:val="000000"/>
        </w:rPr>
        <w:t>NOTE:  See also “SRM Cooperative Initiatives with The Rangelands Partnership” handout</w:t>
      </w:r>
    </w:p>
    <w:p w:rsidR="0059162B" w:rsidRDefault="0059162B" w:rsidP="00E1399D">
      <w:pPr>
        <w:rPr>
          <w:color w:val="000000"/>
        </w:rPr>
      </w:pPr>
    </w:p>
    <w:p w:rsidR="00D81769" w:rsidRDefault="00253163" w:rsidP="00E1399D">
      <w:pPr>
        <w:rPr>
          <w:color w:val="000000"/>
        </w:rPr>
      </w:pPr>
      <w:r>
        <w:rPr>
          <w:color w:val="000000"/>
        </w:rPr>
        <w:t>Date: February 2, 2015</w:t>
      </w:r>
    </w:p>
    <w:p w:rsidR="00D81769" w:rsidRDefault="00253163" w:rsidP="00E1399D">
      <w:pPr>
        <w:rPr>
          <w:color w:val="000000"/>
        </w:rPr>
      </w:pPr>
      <w:r>
        <w:rPr>
          <w:color w:val="000000"/>
        </w:rPr>
        <w:t xml:space="preserve">Committee Chair(s) Merrita Marble, Barbara </w:t>
      </w:r>
      <w:r w:rsidR="003A7DCB">
        <w:rPr>
          <w:color w:val="000000"/>
        </w:rPr>
        <w:t xml:space="preserve">Hutchinson, and Lovina Roselle </w:t>
      </w:r>
      <w:r>
        <w:rPr>
          <w:color w:val="000000"/>
        </w:rPr>
        <w:t>(2014)</w:t>
      </w:r>
    </w:p>
    <w:p w:rsidR="00D81769" w:rsidRDefault="00807E6A" w:rsidP="00E1399D">
      <w:pPr>
        <w:rPr>
          <w:color w:val="000000"/>
        </w:rPr>
      </w:pPr>
      <w:r>
        <w:rPr>
          <w:color w:val="000000"/>
        </w:rPr>
        <w:t>Committee members</w:t>
      </w:r>
      <w:r w:rsidR="003A7DCB">
        <w:rPr>
          <w:color w:val="000000"/>
        </w:rPr>
        <w:t xml:space="preserve">: Beth Burritt, Faith Ryan </w:t>
      </w:r>
      <w:r w:rsidR="00253163">
        <w:rPr>
          <w:color w:val="000000"/>
        </w:rPr>
        <w:t>(2014)</w:t>
      </w:r>
      <w:r w:rsidR="00B02C9B">
        <w:rPr>
          <w:color w:val="000000"/>
        </w:rPr>
        <w:t>; Chuck Butterfield,</w:t>
      </w:r>
      <w:r w:rsidR="005C0A1B">
        <w:rPr>
          <w:color w:val="000000"/>
        </w:rPr>
        <w:t xml:space="preserve"> </w:t>
      </w:r>
      <w:r w:rsidR="00B02C9B">
        <w:rPr>
          <w:color w:val="000000"/>
        </w:rPr>
        <w:t>John Harper (added for 2015)</w:t>
      </w:r>
      <w:r w:rsidR="00D80E38">
        <w:rPr>
          <w:color w:val="000000"/>
        </w:rPr>
        <w:t>; Barb Hutchinson and Lovina Roselle to continue as general members</w:t>
      </w:r>
    </w:p>
    <w:p w:rsidR="00D81769" w:rsidRDefault="00253163" w:rsidP="00E1399D">
      <w:pPr>
        <w:rPr>
          <w:color w:val="000000"/>
        </w:rPr>
      </w:pPr>
      <w:r>
        <w:rPr>
          <w:color w:val="000000"/>
        </w:rPr>
        <w:t>BOD representative:  Leonard Jolley</w:t>
      </w:r>
    </w:p>
    <w:p w:rsidR="00D81769" w:rsidRDefault="00D81769" w:rsidP="00E1399D">
      <w:pPr>
        <w:rPr>
          <w:color w:val="000000"/>
        </w:rPr>
      </w:pPr>
    </w:p>
    <w:p w:rsidR="00D81769" w:rsidRPr="00807E6A" w:rsidRDefault="00D81769" w:rsidP="00807E6A">
      <w:pPr>
        <w:rPr>
          <w:b/>
          <w:color w:val="000000"/>
        </w:rPr>
      </w:pPr>
      <w:r w:rsidRPr="00807E6A">
        <w:rPr>
          <w:b/>
          <w:color w:val="000000"/>
        </w:rPr>
        <w:t xml:space="preserve">Progress Report – </w:t>
      </w:r>
      <w:r w:rsidR="00DF3D32" w:rsidRPr="00807E6A">
        <w:rPr>
          <w:b/>
          <w:color w:val="000000"/>
        </w:rPr>
        <w:t>2014</w:t>
      </w:r>
    </w:p>
    <w:p w:rsidR="003A7DCB" w:rsidRDefault="003A7DCB" w:rsidP="00807E6A">
      <w:pPr>
        <w:pStyle w:val="ListParagraph"/>
        <w:numPr>
          <w:ilvl w:val="1"/>
          <w:numId w:val="1"/>
        </w:numPr>
        <w:ind w:left="1080"/>
        <w:rPr>
          <w:color w:val="000000"/>
        </w:rPr>
      </w:pPr>
      <w:r>
        <w:rPr>
          <w:color w:val="000000"/>
        </w:rPr>
        <w:t>The most intensive engagement of the OCW was in the development and review of an RFP for an SRM website design.  This involved extensive research and information gathering and sharing, and a number of revisions of the RFP which were presented to the Board through the Board liaison.</w:t>
      </w:r>
      <w:r w:rsidR="0059162B">
        <w:rPr>
          <w:color w:val="000000"/>
        </w:rPr>
        <w:t xml:space="preserve">  In the final version, Global Rangelands is specifically named as a partner and resource</w:t>
      </w:r>
      <w:bookmarkStart w:id="0" w:name="_GoBack"/>
      <w:bookmarkEnd w:id="0"/>
      <w:r w:rsidR="0059162B">
        <w:rPr>
          <w:color w:val="000000"/>
        </w:rPr>
        <w:t xml:space="preserve"> link.</w:t>
      </w:r>
    </w:p>
    <w:p w:rsidR="003A7DCB" w:rsidRDefault="003A7DCB" w:rsidP="00807E6A">
      <w:pPr>
        <w:pStyle w:val="ListParagraph"/>
        <w:numPr>
          <w:ilvl w:val="1"/>
          <w:numId w:val="1"/>
        </w:numPr>
        <w:ind w:left="1080"/>
        <w:rPr>
          <w:color w:val="000000"/>
        </w:rPr>
      </w:pPr>
      <w:r>
        <w:rPr>
          <w:color w:val="000000"/>
        </w:rPr>
        <w:t>The co-chairs also provided input about the budget needed for a rede</w:t>
      </w:r>
      <w:r w:rsidR="00B02C9B">
        <w:rPr>
          <w:color w:val="000000"/>
        </w:rPr>
        <w:t>sign versus ongoing maintenance costs.</w:t>
      </w:r>
    </w:p>
    <w:p w:rsidR="003A7DCB" w:rsidRDefault="003A7DCB" w:rsidP="00807E6A">
      <w:pPr>
        <w:pStyle w:val="ListParagraph"/>
        <w:numPr>
          <w:ilvl w:val="1"/>
          <w:numId w:val="1"/>
        </w:numPr>
        <w:ind w:left="1080"/>
        <w:rPr>
          <w:color w:val="000000"/>
        </w:rPr>
      </w:pPr>
      <w:r>
        <w:rPr>
          <w:color w:val="000000"/>
        </w:rPr>
        <w:t xml:space="preserve">Social media guidelines were drafted </w:t>
      </w:r>
      <w:r w:rsidR="00B07C85">
        <w:rPr>
          <w:color w:val="000000"/>
        </w:rPr>
        <w:t xml:space="preserve">based on those used by The Rangelands Partnership for Global Rangelands/Rangelands West </w:t>
      </w:r>
      <w:r w:rsidR="00B02C9B">
        <w:rPr>
          <w:color w:val="000000"/>
        </w:rPr>
        <w:t xml:space="preserve">social media outlets </w:t>
      </w:r>
      <w:r>
        <w:rPr>
          <w:color w:val="000000"/>
        </w:rPr>
        <w:t>and prepared for Board consideration.</w:t>
      </w:r>
    </w:p>
    <w:p w:rsidR="003A7DCB" w:rsidRDefault="003A7DCB" w:rsidP="00807E6A">
      <w:pPr>
        <w:pStyle w:val="ListParagraph"/>
        <w:numPr>
          <w:ilvl w:val="1"/>
          <w:numId w:val="1"/>
        </w:numPr>
        <w:ind w:left="1080"/>
        <w:rPr>
          <w:color w:val="000000"/>
        </w:rPr>
      </w:pPr>
      <w:r>
        <w:rPr>
          <w:color w:val="000000"/>
        </w:rPr>
        <w:t>Information on open access publishing options was also provided to the Board.</w:t>
      </w:r>
    </w:p>
    <w:p w:rsidR="003A7DCB" w:rsidRDefault="003A7DCB" w:rsidP="00807E6A">
      <w:pPr>
        <w:pStyle w:val="ListParagraph"/>
        <w:numPr>
          <w:ilvl w:val="1"/>
          <w:numId w:val="1"/>
        </w:numPr>
        <w:ind w:left="1080"/>
        <w:rPr>
          <w:color w:val="000000"/>
        </w:rPr>
      </w:pPr>
      <w:r>
        <w:rPr>
          <w:color w:val="000000"/>
        </w:rPr>
        <w:t>Information from library negotiation perspectives was obtained for the Board about various publishers and their</w:t>
      </w:r>
      <w:r w:rsidR="00B02C9B">
        <w:rPr>
          <w:color w:val="000000"/>
        </w:rPr>
        <w:t xml:space="preserve"> different contractual possibilities</w:t>
      </w:r>
      <w:r>
        <w:rPr>
          <w:color w:val="000000"/>
        </w:rPr>
        <w:t>.</w:t>
      </w:r>
    </w:p>
    <w:p w:rsidR="003A7DCB" w:rsidRDefault="003A7DCB" w:rsidP="00807E6A">
      <w:pPr>
        <w:pStyle w:val="ListParagraph"/>
        <w:numPr>
          <w:ilvl w:val="1"/>
          <w:numId w:val="1"/>
        </w:numPr>
        <w:ind w:left="1080"/>
        <w:rPr>
          <w:color w:val="000000"/>
        </w:rPr>
      </w:pPr>
      <w:r>
        <w:rPr>
          <w:color w:val="000000"/>
        </w:rPr>
        <w:t>Responded to questions from Lou Hagener about the SRM Glossary and the ability to update it online and ongoing through the Rangelands West portal. This capability is provided free to SRM by the Rangelands Partnership.</w:t>
      </w:r>
    </w:p>
    <w:p w:rsidR="003A7DCB" w:rsidRDefault="003A7DCB" w:rsidP="00807E6A">
      <w:pPr>
        <w:pStyle w:val="ListParagraph"/>
        <w:numPr>
          <w:ilvl w:val="1"/>
          <w:numId w:val="1"/>
        </w:numPr>
        <w:ind w:left="1080"/>
        <w:rPr>
          <w:color w:val="000000"/>
        </w:rPr>
      </w:pPr>
      <w:r>
        <w:rPr>
          <w:color w:val="000000"/>
        </w:rPr>
        <w:t xml:space="preserve">Coordinated with Jim Thorpe </w:t>
      </w:r>
      <w:r w:rsidR="00B07C85">
        <w:rPr>
          <w:color w:val="000000"/>
        </w:rPr>
        <w:t>on YouTube on the Range video announcements with the Rangelands West video channel.</w:t>
      </w:r>
    </w:p>
    <w:p w:rsidR="00B07C85" w:rsidRDefault="00B07C85" w:rsidP="00807E6A">
      <w:pPr>
        <w:pStyle w:val="ListParagraph"/>
        <w:numPr>
          <w:ilvl w:val="1"/>
          <w:numId w:val="1"/>
        </w:numPr>
        <w:ind w:left="1080"/>
        <w:rPr>
          <w:color w:val="000000"/>
        </w:rPr>
      </w:pPr>
      <w:r>
        <w:rPr>
          <w:color w:val="000000"/>
        </w:rPr>
        <w:t xml:space="preserve">Provided suggestions and </w:t>
      </w:r>
      <w:r w:rsidR="00B02C9B">
        <w:rPr>
          <w:color w:val="000000"/>
        </w:rPr>
        <w:t xml:space="preserve">a </w:t>
      </w:r>
      <w:r>
        <w:rPr>
          <w:color w:val="000000"/>
        </w:rPr>
        <w:t>mock-up of how to better organize current SRM home page and pro</w:t>
      </w:r>
      <w:r w:rsidR="00B02C9B">
        <w:rPr>
          <w:color w:val="000000"/>
        </w:rPr>
        <w:t>mote rangelands careers opportunities</w:t>
      </w:r>
      <w:r>
        <w:rPr>
          <w:color w:val="000000"/>
        </w:rPr>
        <w:t>.</w:t>
      </w:r>
    </w:p>
    <w:p w:rsidR="00B07C85" w:rsidRDefault="00B07C85" w:rsidP="00807E6A">
      <w:pPr>
        <w:pStyle w:val="ListParagraph"/>
        <w:numPr>
          <w:ilvl w:val="1"/>
          <w:numId w:val="1"/>
        </w:numPr>
        <w:ind w:left="1080"/>
        <w:rPr>
          <w:color w:val="000000"/>
        </w:rPr>
      </w:pPr>
      <w:r>
        <w:rPr>
          <w:color w:val="000000"/>
        </w:rPr>
        <w:t>Suggested further distribution of the website audit letter to committee chairs and section heads.</w:t>
      </w:r>
    </w:p>
    <w:p w:rsidR="00B07C85" w:rsidRDefault="00B07C85" w:rsidP="00807E6A">
      <w:pPr>
        <w:pStyle w:val="ListParagraph"/>
        <w:numPr>
          <w:ilvl w:val="1"/>
          <w:numId w:val="1"/>
        </w:numPr>
        <w:ind w:left="1080"/>
        <w:rPr>
          <w:color w:val="000000"/>
        </w:rPr>
      </w:pPr>
      <w:r>
        <w:rPr>
          <w:color w:val="000000"/>
        </w:rPr>
        <w:t>Hosted a meet and greet for OCW members with members of The Rangelands Partnership at the Annual meeting including: (1) preview of redesigned Global Rangelands and Rangelands West portals; (2) update on K-12 RSEC/SRM initiative; (3) Board report; (4) plans for preparing a variety of videos – overview of rangelands of the world, oral histories, topical overviews, and hot topics - some of which could be of potential interest to collaborate between SRM and The Rangelands Partnership; and (5) i</w:t>
      </w:r>
      <w:r w:rsidRPr="00B07C85">
        <w:rPr>
          <w:color w:val="000000"/>
        </w:rPr>
        <w:t>nvitation t</w:t>
      </w:r>
      <w:r>
        <w:rPr>
          <w:color w:val="000000"/>
        </w:rPr>
        <w:t>o annual m</w:t>
      </w:r>
      <w:r w:rsidRPr="00B07C85">
        <w:rPr>
          <w:color w:val="000000"/>
        </w:rPr>
        <w:t>eeting in Las Cruces</w:t>
      </w:r>
      <w:r>
        <w:rPr>
          <w:color w:val="000000"/>
        </w:rPr>
        <w:t xml:space="preserve"> in March.</w:t>
      </w:r>
    </w:p>
    <w:p w:rsidR="00807E6A" w:rsidRDefault="00807E6A" w:rsidP="00807E6A"/>
    <w:p w:rsidR="00807E6A" w:rsidRDefault="00807E6A">
      <w:pPr>
        <w:rPr>
          <w:b/>
        </w:rPr>
      </w:pPr>
      <w:r>
        <w:rPr>
          <w:b/>
        </w:rPr>
        <w:t xml:space="preserve">Announcement, </w:t>
      </w:r>
      <w:r w:rsidRPr="00807E6A">
        <w:rPr>
          <w:b/>
        </w:rPr>
        <w:t>Agenda and Participants in Meet and Greet</w:t>
      </w:r>
    </w:p>
    <w:p w:rsidR="00807E6A" w:rsidRDefault="00807E6A">
      <w:pPr>
        <w:rPr>
          <w:b/>
        </w:rPr>
      </w:pPr>
    </w:p>
    <w:p w:rsidR="00807E6A" w:rsidRPr="00807E6A" w:rsidRDefault="00807E6A" w:rsidP="00807E6A">
      <w:r w:rsidRPr="00807E6A">
        <w:rPr>
          <w:bCs/>
        </w:rPr>
        <w:t>Sunday, February 1</w:t>
      </w:r>
      <w:r w:rsidRPr="00807E6A">
        <w:rPr>
          <w:bCs/>
          <w:vertAlign w:val="superscript"/>
        </w:rPr>
        <w:t>st</w:t>
      </w:r>
      <w:r w:rsidRPr="00807E6A">
        <w:rPr>
          <w:bCs/>
        </w:rPr>
        <w:t xml:space="preserve"> from 1:00pm to 3:00pm; Convention Center Room 319</w:t>
      </w:r>
    </w:p>
    <w:p w:rsidR="00807E6A" w:rsidRPr="00807E6A" w:rsidRDefault="00807E6A" w:rsidP="00807E6A">
      <w:r w:rsidRPr="00807E6A">
        <w:rPr>
          <w:bCs/>
        </w:rPr>
        <w:t>Society for Range Management</w:t>
      </w:r>
      <w:r w:rsidR="0059162B">
        <w:t xml:space="preserve">, </w:t>
      </w:r>
      <w:r w:rsidRPr="00807E6A">
        <w:rPr>
          <w:bCs/>
        </w:rPr>
        <w:t>68</w:t>
      </w:r>
      <w:r w:rsidRPr="00807E6A">
        <w:rPr>
          <w:bCs/>
          <w:vertAlign w:val="superscript"/>
        </w:rPr>
        <w:t>th</w:t>
      </w:r>
      <w:r w:rsidRPr="00807E6A">
        <w:rPr>
          <w:bCs/>
        </w:rPr>
        <w:t xml:space="preserve"> Annual Meeting, Sacramento, CA</w:t>
      </w:r>
    </w:p>
    <w:p w:rsidR="00807E6A" w:rsidRDefault="00807E6A" w:rsidP="00807E6A">
      <w:r>
        <w:rPr>
          <w:u w:val="single"/>
        </w:rPr>
        <w:lastRenderedPageBreak/>
        <w:t>AGENDA</w:t>
      </w:r>
    </w:p>
    <w:p w:rsidR="00807E6A" w:rsidRDefault="00807E6A" w:rsidP="00807E6A">
      <w:r>
        <w:t>1:00pm  – 1:15pm</w:t>
      </w:r>
      <w:r>
        <w:tab/>
      </w:r>
      <w:r>
        <w:t>Meet and greet with refreshments (all)</w:t>
      </w:r>
    </w:p>
    <w:p w:rsidR="00807E6A" w:rsidRDefault="00807E6A" w:rsidP="00807E6A">
      <w:r>
        <w:t>1:15pm – 1:30pm</w:t>
      </w:r>
      <w:r>
        <w:tab/>
      </w:r>
      <w:r>
        <w:t>Quick look and discussion:  Re-launch of RP Portals (Amber Dalke, UA)</w:t>
      </w:r>
    </w:p>
    <w:p w:rsidR="00807E6A" w:rsidRDefault="00807E6A" w:rsidP="00807E6A">
      <w:r>
        <w:t>1:30pm – 1:45pm</w:t>
      </w:r>
      <w:r>
        <w:tab/>
      </w:r>
      <w:r>
        <w:t>Update on K-12 education initiative (Lovina Roselle, UI)</w:t>
      </w:r>
    </w:p>
    <w:p w:rsidR="00807E6A" w:rsidRDefault="00807E6A" w:rsidP="00807E6A">
      <w:pPr>
        <w:ind w:left="2160" w:hanging="2160"/>
      </w:pPr>
      <w:r>
        <w:t>1:45pm – 2:00pm</w:t>
      </w:r>
      <w:r>
        <w:tab/>
      </w:r>
      <w:r>
        <w:t>SRM Board Update (website, glossary, Elsevier agreement, meeting abstracts, etc.) (Leonard Jolley, SRM Board Member)</w:t>
      </w:r>
    </w:p>
    <w:p w:rsidR="00807E6A" w:rsidRDefault="00807E6A" w:rsidP="00807E6A">
      <w:r>
        <w:t>2:00pm</w:t>
      </w:r>
      <w:r>
        <w:t xml:space="preserve"> – 2:15pm</w:t>
      </w:r>
      <w:r>
        <w:tab/>
      </w:r>
      <w:r>
        <w:t>Rangeland videos plans, presentation and discussion (Sarah Noelle, UA)</w:t>
      </w:r>
    </w:p>
    <w:p w:rsidR="00807E6A" w:rsidRDefault="00807E6A" w:rsidP="00807E6A">
      <w:pPr>
        <w:ind w:left="2160" w:hanging="2160"/>
      </w:pPr>
      <w:r>
        <w:t>2:15pm – 2:30pm</w:t>
      </w:r>
      <w:r>
        <w:tab/>
      </w:r>
      <w:r>
        <w:t>Discussion on new directions for 2015 – institutional repositories, social media, e-conferences (Jeanne Pfander, UA and Barb Hutchinson, UA)</w:t>
      </w:r>
    </w:p>
    <w:p w:rsidR="00807E6A" w:rsidRDefault="00807E6A" w:rsidP="00807E6A">
      <w:pPr>
        <w:ind w:left="2160" w:hanging="2160"/>
      </w:pPr>
      <w:r>
        <w:t>2:30pm – 2:45pm</w:t>
      </w:r>
      <w:r>
        <w:tab/>
      </w:r>
      <w:r>
        <w:t>Sneak Peak - Invitation to Annual Meeting in Las Cruces: tours and topics (Amy Ganguli, NMSU)</w:t>
      </w:r>
    </w:p>
    <w:p w:rsidR="00807E6A" w:rsidRDefault="00807E6A" w:rsidP="00807E6A">
      <w:r>
        <w:t>2:45pm – 3:00pm</w:t>
      </w:r>
      <w:r>
        <w:tab/>
      </w:r>
      <w:r>
        <w:t>More meet and greet with colleagues (all)</w:t>
      </w:r>
    </w:p>
    <w:p w:rsidR="00807E6A" w:rsidRDefault="00807E6A" w:rsidP="00807E6A">
      <w:r>
        <w:t> </w:t>
      </w:r>
    </w:p>
    <w:p w:rsidR="00807E6A" w:rsidRDefault="00807E6A" w:rsidP="00807E6A">
      <w:r>
        <w:t>NOTE TO ALL:  Please come by The Rangelands Partnership Booth at the Trade Show and tell others to stop by, too.  If you have an hour or two you could help in the booth, please add your name to the sign-up sheet (which will be passed around at the update/social).  Check out our new marketing/informational brochure and our new poster at Monday’s poster session, too!</w:t>
      </w:r>
    </w:p>
    <w:p w:rsidR="0059162B" w:rsidRDefault="0059162B" w:rsidP="00807E6A"/>
    <w:p w:rsidR="0059162B" w:rsidRPr="0059162B" w:rsidRDefault="0059162B" w:rsidP="00807E6A">
      <w:pPr>
        <w:rPr>
          <w:u w:val="single"/>
        </w:rPr>
      </w:pPr>
      <w:r w:rsidRPr="0059162B">
        <w:rPr>
          <w:u w:val="single"/>
        </w:rPr>
        <w:t>Participants:</w:t>
      </w:r>
    </w:p>
    <w:p w:rsidR="0059162B" w:rsidRDefault="0059162B" w:rsidP="0059162B">
      <w:pPr>
        <w:rPr>
          <w:rFonts w:eastAsia="Times New Roman"/>
        </w:rPr>
      </w:pPr>
      <w:r>
        <w:rPr>
          <w:rFonts w:eastAsia="Times New Roman"/>
        </w:rPr>
        <w:t>1) Barb Hutchinson</w:t>
      </w:r>
    </w:p>
    <w:p w:rsidR="0059162B" w:rsidRDefault="0059162B" w:rsidP="0059162B">
      <w:pPr>
        <w:rPr>
          <w:rFonts w:eastAsia="Times New Roman"/>
        </w:rPr>
      </w:pPr>
      <w:r>
        <w:rPr>
          <w:rFonts w:eastAsia="Times New Roman"/>
        </w:rPr>
        <w:t>2) Jeanne Pfander</w:t>
      </w:r>
    </w:p>
    <w:p w:rsidR="0059162B" w:rsidRDefault="0059162B" w:rsidP="0059162B">
      <w:pPr>
        <w:rPr>
          <w:rFonts w:eastAsia="Times New Roman"/>
        </w:rPr>
      </w:pPr>
      <w:r>
        <w:rPr>
          <w:rFonts w:eastAsia="Times New Roman"/>
        </w:rPr>
        <w:t>3) Amber Dalke</w:t>
      </w:r>
    </w:p>
    <w:p w:rsidR="0059162B" w:rsidRDefault="0059162B" w:rsidP="0059162B">
      <w:pPr>
        <w:rPr>
          <w:rFonts w:eastAsia="Times New Roman"/>
        </w:rPr>
      </w:pPr>
      <w:r>
        <w:rPr>
          <w:rFonts w:eastAsia="Times New Roman"/>
        </w:rPr>
        <w:t>4) Sarah Noelle</w:t>
      </w:r>
    </w:p>
    <w:p w:rsidR="0059162B" w:rsidRDefault="0059162B" w:rsidP="0059162B">
      <w:pPr>
        <w:rPr>
          <w:rFonts w:eastAsia="Times New Roman"/>
        </w:rPr>
      </w:pPr>
      <w:r>
        <w:rPr>
          <w:rFonts w:eastAsia="Times New Roman"/>
        </w:rPr>
        <w:t>5) Lovina Roselle</w:t>
      </w:r>
    </w:p>
    <w:p w:rsidR="0059162B" w:rsidRDefault="0059162B" w:rsidP="0059162B">
      <w:pPr>
        <w:rPr>
          <w:rFonts w:eastAsia="Times New Roman"/>
        </w:rPr>
      </w:pPr>
      <w:r>
        <w:rPr>
          <w:rFonts w:eastAsia="Times New Roman"/>
        </w:rPr>
        <w:t>6) Faith Ryan</w:t>
      </w:r>
    </w:p>
    <w:p w:rsidR="0059162B" w:rsidRDefault="0059162B" w:rsidP="0059162B">
      <w:pPr>
        <w:rPr>
          <w:rFonts w:eastAsia="Times New Roman"/>
        </w:rPr>
      </w:pPr>
      <w:r>
        <w:rPr>
          <w:rFonts w:eastAsia="Times New Roman"/>
        </w:rPr>
        <w:t>7) Brad Schultz</w:t>
      </w:r>
    </w:p>
    <w:p w:rsidR="0059162B" w:rsidRDefault="0059162B" w:rsidP="0059162B">
      <w:pPr>
        <w:rPr>
          <w:rFonts w:eastAsia="Times New Roman"/>
        </w:rPr>
      </w:pPr>
      <w:r>
        <w:rPr>
          <w:rFonts w:eastAsia="Times New Roman"/>
        </w:rPr>
        <w:t>8) Leonard Jolley</w:t>
      </w:r>
    </w:p>
    <w:p w:rsidR="0059162B" w:rsidRDefault="0059162B" w:rsidP="0059162B">
      <w:pPr>
        <w:rPr>
          <w:rFonts w:eastAsia="Times New Roman"/>
        </w:rPr>
      </w:pPr>
      <w:r>
        <w:rPr>
          <w:rFonts w:eastAsia="Times New Roman"/>
        </w:rPr>
        <w:t>9) Jenny Pluvar</w:t>
      </w:r>
    </w:p>
    <w:p w:rsidR="0059162B" w:rsidRDefault="0059162B" w:rsidP="0059162B">
      <w:pPr>
        <w:rPr>
          <w:rFonts w:eastAsia="Times New Roman"/>
        </w:rPr>
      </w:pPr>
      <w:r>
        <w:rPr>
          <w:rFonts w:eastAsia="Times New Roman"/>
        </w:rPr>
        <w:t>10) Allen Rasmussen</w:t>
      </w:r>
    </w:p>
    <w:p w:rsidR="0059162B" w:rsidRDefault="0059162B" w:rsidP="0059162B">
      <w:pPr>
        <w:rPr>
          <w:rFonts w:eastAsia="Times New Roman"/>
        </w:rPr>
      </w:pPr>
      <w:r>
        <w:rPr>
          <w:rFonts w:eastAsia="Times New Roman"/>
        </w:rPr>
        <w:t>11) Karen Launchbaugh</w:t>
      </w:r>
    </w:p>
    <w:p w:rsidR="0059162B" w:rsidRDefault="0059162B" w:rsidP="0059162B">
      <w:pPr>
        <w:rPr>
          <w:rFonts w:eastAsia="Times New Roman"/>
        </w:rPr>
      </w:pPr>
      <w:r>
        <w:rPr>
          <w:rFonts w:eastAsia="Times New Roman"/>
        </w:rPr>
        <w:t>12) Sandy Wyman</w:t>
      </w:r>
    </w:p>
    <w:p w:rsidR="0059162B" w:rsidRDefault="0059162B" w:rsidP="0059162B">
      <w:pPr>
        <w:rPr>
          <w:rFonts w:eastAsia="Times New Roman"/>
        </w:rPr>
      </w:pPr>
      <w:r>
        <w:rPr>
          <w:rFonts w:eastAsia="Times New Roman"/>
        </w:rPr>
        <w:t>13) Beth Burritt</w:t>
      </w:r>
    </w:p>
    <w:p w:rsidR="0059162B" w:rsidRDefault="0059162B" w:rsidP="0059162B">
      <w:pPr>
        <w:rPr>
          <w:rFonts w:eastAsia="Times New Roman"/>
        </w:rPr>
      </w:pPr>
      <w:r>
        <w:rPr>
          <w:rFonts w:eastAsia="Times New Roman"/>
        </w:rPr>
        <w:t>14) Mike Borman</w:t>
      </w:r>
    </w:p>
    <w:p w:rsidR="0059162B" w:rsidRDefault="0059162B" w:rsidP="0059162B">
      <w:pPr>
        <w:rPr>
          <w:rFonts w:eastAsia="Times New Roman"/>
        </w:rPr>
      </w:pPr>
      <w:r>
        <w:rPr>
          <w:rFonts w:eastAsia="Times New Roman"/>
        </w:rPr>
        <w:t>15) John Tanaka</w:t>
      </w:r>
    </w:p>
    <w:p w:rsidR="0059162B" w:rsidRDefault="0059162B" w:rsidP="0059162B">
      <w:pPr>
        <w:rPr>
          <w:rFonts w:eastAsia="Times New Roman"/>
        </w:rPr>
      </w:pPr>
      <w:r>
        <w:rPr>
          <w:rFonts w:eastAsia="Times New Roman"/>
        </w:rPr>
        <w:t>16) Lauren Svejcar</w:t>
      </w:r>
    </w:p>
    <w:p w:rsidR="0059162B" w:rsidRDefault="0059162B" w:rsidP="0059162B">
      <w:pPr>
        <w:rPr>
          <w:rFonts w:eastAsia="Times New Roman"/>
        </w:rPr>
      </w:pPr>
      <w:r>
        <w:rPr>
          <w:rFonts w:eastAsia="Times New Roman"/>
        </w:rPr>
        <w:t>17) Amy Ganguli</w:t>
      </w:r>
    </w:p>
    <w:p w:rsidR="0059162B" w:rsidRDefault="0059162B" w:rsidP="0059162B">
      <w:pPr>
        <w:rPr>
          <w:rFonts w:eastAsia="Times New Roman"/>
        </w:rPr>
      </w:pPr>
      <w:r>
        <w:rPr>
          <w:rFonts w:eastAsia="Times New Roman"/>
        </w:rPr>
        <w:t>18) Chuck Butterfield</w:t>
      </w:r>
    </w:p>
    <w:p w:rsidR="0059162B" w:rsidRDefault="0059162B" w:rsidP="0059162B">
      <w:pPr>
        <w:rPr>
          <w:rFonts w:eastAsia="Times New Roman"/>
        </w:rPr>
      </w:pPr>
      <w:r>
        <w:rPr>
          <w:rFonts w:eastAsia="Times New Roman"/>
        </w:rPr>
        <w:t>19) Kasey DeAtley</w:t>
      </w:r>
    </w:p>
    <w:p w:rsidR="00807E6A" w:rsidRPr="00807E6A" w:rsidRDefault="00807E6A">
      <w:pPr>
        <w:rPr>
          <w:b/>
        </w:rPr>
      </w:pPr>
    </w:p>
    <w:sectPr w:rsidR="00807E6A" w:rsidRPr="00807E6A" w:rsidSect="00C16D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2B" w:rsidRDefault="0059162B" w:rsidP="0059162B">
      <w:r>
        <w:separator/>
      </w:r>
    </w:p>
  </w:endnote>
  <w:endnote w:type="continuationSeparator" w:id="0">
    <w:p w:rsidR="0059162B" w:rsidRDefault="0059162B" w:rsidP="0059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091997"/>
      <w:docPartObj>
        <w:docPartGallery w:val="Page Numbers (Bottom of Page)"/>
        <w:docPartUnique/>
      </w:docPartObj>
    </w:sdtPr>
    <w:sdtEndPr>
      <w:rPr>
        <w:noProof/>
      </w:rPr>
    </w:sdtEndPr>
    <w:sdtContent>
      <w:p w:rsidR="0059162B" w:rsidRDefault="0059162B">
        <w:pPr>
          <w:pStyle w:val="Footer"/>
          <w:jc w:val="center"/>
        </w:pPr>
        <w:r>
          <w:fldChar w:fldCharType="begin"/>
        </w:r>
        <w:r>
          <w:instrText xml:space="preserve"> PAGE   \* MERGEFORMAT </w:instrText>
        </w:r>
        <w:r>
          <w:fldChar w:fldCharType="separate"/>
        </w:r>
        <w:r w:rsidR="008B31FA">
          <w:rPr>
            <w:noProof/>
          </w:rPr>
          <w:t>2</w:t>
        </w:r>
        <w:r>
          <w:rPr>
            <w:noProof/>
          </w:rPr>
          <w:fldChar w:fldCharType="end"/>
        </w:r>
      </w:p>
    </w:sdtContent>
  </w:sdt>
  <w:p w:rsidR="0059162B" w:rsidRDefault="00591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2B" w:rsidRDefault="0059162B" w:rsidP="0059162B">
      <w:r>
        <w:separator/>
      </w:r>
    </w:p>
  </w:footnote>
  <w:footnote w:type="continuationSeparator" w:id="0">
    <w:p w:rsidR="0059162B" w:rsidRDefault="0059162B" w:rsidP="00591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76B04"/>
    <w:multiLevelType w:val="hybridMultilevel"/>
    <w:tmpl w:val="2A5C745E"/>
    <w:lvl w:ilvl="0" w:tplc="747419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9D"/>
    <w:rsid w:val="001A4611"/>
    <w:rsid w:val="001B26FA"/>
    <w:rsid w:val="00252387"/>
    <w:rsid w:val="00253163"/>
    <w:rsid w:val="00347452"/>
    <w:rsid w:val="00370277"/>
    <w:rsid w:val="003A7DCB"/>
    <w:rsid w:val="004A415B"/>
    <w:rsid w:val="0059162B"/>
    <w:rsid w:val="005B52C9"/>
    <w:rsid w:val="005C0A1B"/>
    <w:rsid w:val="005C2950"/>
    <w:rsid w:val="005D1D21"/>
    <w:rsid w:val="0067641A"/>
    <w:rsid w:val="007226C3"/>
    <w:rsid w:val="00807E6A"/>
    <w:rsid w:val="008B2E3F"/>
    <w:rsid w:val="008B31FA"/>
    <w:rsid w:val="008C2953"/>
    <w:rsid w:val="00A537AB"/>
    <w:rsid w:val="00AA4DA6"/>
    <w:rsid w:val="00AD292E"/>
    <w:rsid w:val="00B02C9B"/>
    <w:rsid w:val="00B07C85"/>
    <w:rsid w:val="00B37DC6"/>
    <w:rsid w:val="00B41441"/>
    <w:rsid w:val="00BE3731"/>
    <w:rsid w:val="00C16D79"/>
    <w:rsid w:val="00C3403D"/>
    <w:rsid w:val="00D75328"/>
    <w:rsid w:val="00D80E38"/>
    <w:rsid w:val="00D81769"/>
    <w:rsid w:val="00DF3D32"/>
    <w:rsid w:val="00E1399D"/>
    <w:rsid w:val="00E67744"/>
    <w:rsid w:val="00F1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CB60CF-6846-4CFC-A46D-BCE91F63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9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E1399D"/>
    <w:rPr>
      <w:rFonts w:cs="Times New Roman"/>
      <w:color w:val="0000FF"/>
      <w:u w:val="single"/>
    </w:rPr>
  </w:style>
  <w:style w:type="paragraph" w:styleId="ListParagraph">
    <w:name w:val="List Paragraph"/>
    <w:basedOn w:val="Normal"/>
    <w:uiPriority w:val="34"/>
    <w:qFormat/>
    <w:rsid w:val="003A7DCB"/>
    <w:pPr>
      <w:ind w:left="720"/>
      <w:contextualSpacing/>
    </w:pPr>
  </w:style>
  <w:style w:type="paragraph" w:styleId="Header">
    <w:name w:val="header"/>
    <w:basedOn w:val="Normal"/>
    <w:link w:val="HeaderChar"/>
    <w:uiPriority w:val="99"/>
    <w:unhideWhenUsed/>
    <w:rsid w:val="0059162B"/>
    <w:pPr>
      <w:tabs>
        <w:tab w:val="center" w:pos="4680"/>
        <w:tab w:val="right" w:pos="9360"/>
      </w:tabs>
    </w:pPr>
  </w:style>
  <w:style w:type="character" w:customStyle="1" w:styleId="HeaderChar">
    <w:name w:val="Header Char"/>
    <w:basedOn w:val="DefaultParagraphFont"/>
    <w:link w:val="Header"/>
    <w:uiPriority w:val="99"/>
    <w:rsid w:val="0059162B"/>
    <w:rPr>
      <w:rFonts w:ascii="Times New Roman" w:hAnsi="Times New Roman"/>
      <w:sz w:val="24"/>
      <w:szCs w:val="24"/>
    </w:rPr>
  </w:style>
  <w:style w:type="paragraph" w:styleId="Footer">
    <w:name w:val="footer"/>
    <w:basedOn w:val="Normal"/>
    <w:link w:val="FooterChar"/>
    <w:uiPriority w:val="99"/>
    <w:unhideWhenUsed/>
    <w:rsid w:val="0059162B"/>
    <w:pPr>
      <w:tabs>
        <w:tab w:val="center" w:pos="4680"/>
        <w:tab w:val="right" w:pos="9360"/>
      </w:tabs>
    </w:pPr>
  </w:style>
  <w:style w:type="character" w:customStyle="1" w:styleId="FooterChar">
    <w:name w:val="Footer Char"/>
    <w:basedOn w:val="DefaultParagraphFont"/>
    <w:link w:val="Footer"/>
    <w:uiPriority w:val="99"/>
    <w:rsid w:val="0059162B"/>
    <w:rPr>
      <w:rFonts w:ascii="Times New Roman" w:hAnsi="Times New Roman"/>
      <w:sz w:val="24"/>
      <w:szCs w:val="24"/>
    </w:rPr>
  </w:style>
  <w:style w:type="paragraph" w:styleId="BalloonText">
    <w:name w:val="Balloon Text"/>
    <w:basedOn w:val="Normal"/>
    <w:link w:val="BalloonTextChar"/>
    <w:uiPriority w:val="99"/>
    <w:semiHidden/>
    <w:unhideWhenUsed/>
    <w:rsid w:val="008B3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1983">
      <w:marLeft w:val="0"/>
      <w:marRight w:val="0"/>
      <w:marTop w:val="0"/>
      <w:marBottom w:val="0"/>
      <w:divBdr>
        <w:top w:val="none" w:sz="0" w:space="0" w:color="auto"/>
        <w:left w:val="none" w:sz="0" w:space="0" w:color="auto"/>
        <w:bottom w:val="none" w:sz="0" w:space="0" w:color="auto"/>
        <w:right w:val="none" w:sz="0" w:space="0" w:color="auto"/>
      </w:divBdr>
    </w:div>
    <w:div w:id="1068769157">
      <w:bodyDiv w:val="1"/>
      <w:marLeft w:val="0"/>
      <w:marRight w:val="0"/>
      <w:marTop w:val="0"/>
      <w:marBottom w:val="0"/>
      <w:divBdr>
        <w:top w:val="none" w:sz="0" w:space="0" w:color="auto"/>
        <w:left w:val="none" w:sz="0" w:space="0" w:color="auto"/>
        <w:bottom w:val="none" w:sz="0" w:space="0" w:color="auto"/>
        <w:right w:val="none" w:sz="0" w:space="0" w:color="auto"/>
      </w:divBdr>
    </w:div>
    <w:div w:id="1075008854">
      <w:bodyDiv w:val="1"/>
      <w:marLeft w:val="0"/>
      <w:marRight w:val="0"/>
      <w:marTop w:val="0"/>
      <w:marBottom w:val="0"/>
      <w:divBdr>
        <w:top w:val="none" w:sz="0" w:space="0" w:color="auto"/>
        <w:left w:val="none" w:sz="0" w:space="0" w:color="auto"/>
        <w:bottom w:val="none" w:sz="0" w:space="0" w:color="auto"/>
        <w:right w:val="none" w:sz="0" w:space="0" w:color="auto"/>
      </w:divBdr>
    </w:div>
    <w:div w:id="13553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BB422-746E-414C-8994-C91D5D81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COMMITTEE REPORT 2013 Annual Meeting</vt:lpstr>
    </vt:vector>
  </TitlesOfParts>
  <Company>NWCCD</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 2013 Annual Meeting</dc:title>
  <dc:creator>Klement, Keith</dc:creator>
  <cp:lastModifiedBy>bhutchins</cp:lastModifiedBy>
  <cp:revision>2</cp:revision>
  <cp:lastPrinted>2015-03-19T19:40:00Z</cp:lastPrinted>
  <dcterms:created xsi:type="dcterms:W3CDTF">2015-03-19T19:48:00Z</dcterms:created>
  <dcterms:modified xsi:type="dcterms:W3CDTF">2015-03-19T19:48:00Z</dcterms:modified>
</cp:coreProperties>
</file>