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743" w:rsidRDefault="00A06743"/>
    <w:p w:rsidR="00A06743" w:rsidRDefault="00A06743"/>
    <w:p w:rsidR="004B3D1A" w:rsidRDefault="00A06743">
      <w:r>
        <w:rPr>
          <w:noProof/>
        </w:rPr>
        <w:lastRenderedPageBreak/>
        <w:drawing>
          <wp:inline distT="0" distB="0" distL="0" distR="0">
            <wp:extent cx="5943600" cy="37413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50101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4B3D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743"/>
    <w:rsid w:val="004B3D1A"/>
    <w:rsid w:val="00A06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6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7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6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7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Fish &amp; Wildlife Service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Gall, Sally</dc:creator>
  <cp:lastModifiedBy>Gall, Sally</cp:lastModifiedBy>
  <cp:revision>1</cp:revision>
  <dcterms:created xsi:type="dcterms:W3CDTF">2015-04-06T20:44:00Z</dcterms:created>
  <dcterms:modified xsi:type="dcterms:W3CDTF">2015-04-06T20:46:00Z</dcterms:modified>
</cp:coreProperties>
</file>